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15D9" w14:textId="089EB67A" w:rsidR="00881959" w:rsidRPr="00881959" w:rsidRDefault="00D2738B" w:rsidP="00943EBB">
      <w:pPr>
        <w:ind w:left="-993" w:right="-166"/>
        <w:jc w:val="right"/>
        <w:rPr>
          <w:rFonts w:ascii="Arial" w:hAnsi="Arial" w:cs="Arial"/>
          <w:color w:val="C00000"/>
          <w:sz w:val="28"/>
          <w:szCs w:val="28"/>
        </w:rPr>
      </w:pPr>
      <w:r w:rsidRPr="00881959">
        <w:rPr>
          <w:rFonts w:ascii="Arial" w:hAnsi="Arial" w:cs="Arial"/>
          <w:noProof/>
          <w:color w:val="C00000"/>
          <w:sz w:val="28"/>
          <w:szCs w:val="28"/>
        </w:rPr>
        <w:drawing>
          <wp:inline distT="0" distB="0" distL="0" distR="0" wp14:anchorId="4BCB257C" wp14:editId="79BC202C">
            <wp:extent cx="2550071" cy="1009650"/>
            <wp:effectExtent l="0" t="0" r="3175" b="0"/>
            <wp:docPr id="802181137" name="Picture 2" descr="A logo with a person and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81137" name="Picture 2" descr="A logo with a person and a st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40" cy="102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1757D1" w14:paraId="4633590F" w14:textId="77777777" w:rsidTr="00943EBB">
        <w:tc>
          <w:tcPr>
            <w:tcW w:w="9498" w:type="dxa"/>
            <w:shd w:val="clear" w:color="auto" w:fill="auto"/>
          </w:tcPr>
          <w:p w14:paraId="1FA8E615" w14:textId="77777777" w:rsidR="00D2738B" w:rsidRDefault="00D2738B" w:rsidP="00216D71">
            <w:pPr>
              <w:spacing w:line="276" w:lineRule="auto"/>
              <w:ind w:left="-103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  <w:p w14:paraId="41B07D23" w14:textId="3ED8D67A" w:rsidR="00347861" w:rsidRDefault="00347861" w:rsidP="00216D71">
            <w:pPr>
              <w:spacing w:line="276" w:lineRule="auto"/>
              <w:ind w:left="-103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color w:val="C00000"/>
                <w:sz w:val="28"/>
                <w:szCs w:val="28"/>
              </w:rPr>
              <w:t>T</w:t>
            </w:r>
            <w:r w:rsidRPr="006C73DA">
              <w:rPr>
                <w:rFonts w:ascii="Arial" w:hAnsi="Arial" w:cs="Arial"/>
                <w:color w:val="C00000"/>
                <w:sz w:val="28"/>
                <w:szCs w:val="28"/>
              </w:rPr>
              <w:t>eaching Awards 2025</w:t>
            </w:r>
          </w:p>
          <w:p w14:paraId="54168A7D" w14:textId="29312843" w:rsidR="001757D1" w:rsidRPr="00F07DBB" w:rsidRDefault="007400AD" w:rsidP="00216D71">
            <w:pPr>
              <w:spacing w:line="276" w:lineRule="auto"/>
              <w:ind w:left="-103"/>
              <w:jc w:val="center"/>
              <w:rPr>
                <w:rFonts w:cs="Arial"/>
                <w:bCs/>
                <w:color w:val="C00000"/>
                <w:sz w:val="28"/>
                <w:szCs w:val="28"/>
              </w:rPr>
            </w:pPr>
            <w:r>
              <w:rPr>
                <w:rFonts w:cs="Arial"/>
                <w:bCs/>
                <w:color w:val="C00000"/>
                <w:sz w:val="28"/>
                <w:szCs w:val="28"/>
              </w:rPr>
              <w:t>Application</w:t>
            </w:r>
            <w:r w:rsidR="001757D1" w:rsidRPr="00F07DBB">
              <w:rPr>
                <w:rFonts w:cs="Arial"/>
                <w:bCs/>
                <w:color w:val="C00000"/>
                <w:sz w:val="28"/>
                <w:szCs w:val="28"/>
              </w:rPr>
              <w:t xml:space="preserve"> Template</w:t>
            </w:r>
          </w:p>
          <w:p w14:paraId="7FCBBD8A" w14:textId="48D334F3" w:rsidR="001757D1" w:rsidRPr="00B7353B" w:rsidRDefault="006E4019" w:rsidP="00216D71">
            <w:pPr>
              <w:spacing w:line="276" w:lineRule="auto"/>
              <w:ind w:left="-103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(Please r</w:t>
            </w:r>
            <w:r w:rsidR="00020B23">
              <w:rPr>
                <w:rFonts w:cs="Arial"/>
                <w:b/>
                <w:sz w:val="28"/>
                <w:szCs w:val="28"/>
              </w:rPr>
              <w:t>efer to Guidance Notes fo</w:t>
            </w:r>
            <w:r w:rsidR="00310A53">
              <w:rPr>
                <w:rFonts w:cs="Arial"/>
                <w:b/>
                <w:sz w:val="28"/>
                <w:szCs w:val="28"/>
              </w:rPr>
              <w:t xml:space="preserve">r </w:t>
            </w:r>
            <w:r w:rsidR="00F07DBB">
              <w:rPr>
                <w:rFonts w:cs="Arial"/>
                <w:b/>
                <w:sz w:val="28"/>
                <w:szCs w:val="28"/>
              </w:rPr>
              <w:t xml:space="preserve">further </w:t>
            </w:r>
            <w:r w:rsidR="00310A53">
              <w:rPr>
                <w:rFonts w:cs="Arial"/>
                <w:b/>
                <w:sz w:val="28"/>
                <w:szCs w:val="28"/>
              </w:rPr>
              <w:t>details)</w:t>
            </w:r>
          </w:p>
        </w:tc>
      </w:tr>
      <w:tr w:rsidR="00B402B1" w14:paraId="5F53D219" w14:textId="77777777" w:rsidTr="00943EBB">
        <w:tc>
          <w:tcPr>
            <w:tcW w:w="9498" w:type="dxa"/>
            <w:shd w:val="clear" w:color="auto" w:fill="auto"/>
          </w:tcPr>
          <w:p w14:paraId="0B878139" w14:textId="77777777" w:rsidR="00B402B1" w:rsidRDefault="008E27D2" w:rsidP="003479F9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indicate if this is a Team or Individual application</w:t>
            </w:r>
          </w:p>
          <w:p w14:paraId="3FD8DD34" w14:textId="51EE675F" w:rsidR="007766C8" w:rsidRPr="007D0131" w:rsidRDefault="00000000" w:rsidP="003479F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39158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81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766C8" w:rsidRPr="003B489B">
              <w:rPr>
                <w:rFonts w:ascii="Arial" w:hAnsi="Arial" w:cs="Arial"/>
                <w:bCs/>
              </w:rPr>
              <w:t>Team</w:t>
            </w:r>
          </w:p>
          <w:p w14:paraId="3F454423" w14:textId="55C5496D" w:rsidR="008E27D2" w:rsidRPr="004810A4" w:rsidRDefault="00000000" w:rsidP="003479F9">
            <w:pPr>
              <w:spacing w:before="120" w:after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51243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81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E27D2" w:rsidRPr="003B489B">
              <w:rPr>
                <w:rFonts w:ascii="Arial" w:hAnsi="Arial" w:cs="Arial"/>
                <w:bCs/>
              </w:rPr>
              <w:t>Individual</w:t>
            </w:r>
            <w:r w:rsidR="00D913AA" w:rsidRPr="003B489B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078FE" w14:paraId="23340E1D" w14:textId="77777777" w:rsidTr="00943EBB">
        <w:tc>
          <w:tcPr>
            <w:tcW w:w="9498" w:type="dxa"/>
            <w:shd w:val="clear" w:color="auto" w:fill="auto"/>
          </w:tcPr>
          <w:p w14:paraId="5FBB39AC" w14:textId="1294A088" w:rsidR="008E27D2" w:rsidRPr="00AB4906" w:rsidRDefault="00F37C9A" w:rsidP="00F37C9A">
            <w:pPr>
              <w:rPr>
                <w:rFonts w:ascii="Arial" w:hAnsi="Arial" w:cs="Arial"/>
              </w:rPr>
            </w:pPr>
            <w:r w:rsidRPr="00AB4906">
              <w:rPr>
                <w:rFonts w:ascii="Arial" w:hAnsi="Arial" w:cs="Arial"/>
                <w:b/>
                <w:bCs/>
              </w:rPr>
              <w:t>Strategic Themes</w:t>
            </w:r>
            <w:r w:rsidR="009A3817" w:rsidRPr="00AB4906">
              <w:rPr>
                <w:rFonts w:ascii="Arial" w:hAnsi="Arial" w:cs="Arial"/>
                <w:b/>
                <w:bCs/>
              </w:rPr>
              <w:t>:</w:t>
            </w:r>
            <w:r w:rsidR="009A3817">
              <w:rPr>
                <w:rFonts w:ascii="Arial" w:hAnsi="Arial" w:cs="Arial"/>
              </w:rPr>
              <w:t xml:space="preserve">  </w:t>
            </w:r>
            <w:r w:rsidR="006F6BAF">
              <w:rPr>
                <w:rFonts w:ascii="Arial" w:hAnsi="Arial" w:cs="Arial"/>
              </w:rPr>
              <w:t xml:space="preserve">Applications should address </w:t>
            </w:r>
            <w:r w:rsidR="006F6BAF" w:rsidRPr="006F6BAF">
              <w:rPr>
                <w:rFonts w:ascii="Arial" w:hAnsi="Arial" w:cs="Arial"/>
                <w:u w:val="single"/>
              </w:rPr>
              <w:t>at least one</w:t>
            </w:r>
            <w:r w:rsidR="006F6BAF">
              <w:rPr>
                <w:rFonts w:ascii="Arial" w:hAnsi="Arial" w:cs="Arial"/>
              </w:rPr>
              <w:t xml:space="preserve"> of the strategic themes.  </w:t>
            </w:r>
            <w:r w:rsidR="009A3817">
              <w:rPr>
                <w:rFonts w:ascii="Arial" w:hAnsi="Arial" w:cs="Arial"/>
              </w:rPr>
              <w:t>Please indicate below</w:t>
            </w:r>
            <w:r w:rsidR="003B489B">
              <w:rPr>
                <w:rFonts w:ascii="Arial" w:hAnsi="Arial" w:cs="Arial"/>
              </w:rPr>
              <w:t xml:space="preserve">.  </w:t>
            </w:r>
            <w:r w:rsidR="0010330E">
              <w:rPr>
                <w:rFonts w:ascii="Arial" w:hAnsi="Arial" w:cs="Arial"/>
              </w:rPr>
              <w:t>See Guidance Notes for further details.</w:t>
            </w:r>
          </w:p>
          <w:p w14:paraId="7BD75214" w14:textId="77777777" w:rsidR="00F37C9A" w:rsidRPr="008E27D2" w:rsidRDefault="00F37C9A" w:rsidP="00F37C9A">
            <w:pPr>
              <w:rPr>
                <w:rFonts w:ascii="Arial" w:hAnsi="Arial" w:cs="Arial"/>
              </w:rPr>
            </w:pPr>
          </w:p>
          <w:p w14:paraId="09C9DAEE" w14:textId="56E229AF" w:rsidR="00F37C9A" w:rsidRDefault="00000000" w:rsidP="00F37C9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5214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EA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A3817">
              <w:rPr>
                <w:rFonts w:ascii="Arial" w:hAnsi="Arial" w:cs="Arial"/>
              </w:rPr>
              <w:t xml:space="preserve">  </w:t>
            </w:r>
            <w:r w:rsidR="00F37C9A" w:rsidRPr="00F37C9A">
              <w:rPr>
                <w:rFonts w:ascii="Arial" w:hAnsi="Arial" w:cs="Arial"/>
                <w:color w:val="C00000"/>
              </w:rPr>
              <w:t>Transformative Student Experience</w:t>
            </w:r>
            <w:r w:rsidR="00F37C9A" w:rsidRPr="00F37C9A">
              <w:rPr>
                <w:rFonts w:ascii="Arial" w:hAnsi="Arial" w:cs="Arial"/>
              </w:rPr>
              <w:br/>
            </w:r>
            <w:r w:rsidR="00F37C9A" w:rsidRPr="00F37C9A">
              <w:rPr>
                <w:rFonts w:ascii="Arial" w:hAnsi="Arial" w:cs="Arial"/>
                <w:u w:val="single"/>
              </w:rPr>
              <w:t>Examples</w:t>
            </w:r>
            <w:r w:rsidR="00F37C9A" w:rsidRPr="00F37C9A">
              <w:rPr>
                <w:rFonts w:ascii="Arial" w:hAnsi="Arial" w:cs="Arial"/>
              </w:rPr>
              <w:t xml:space="preserve"> of work within this theme would include supportive and inclusive practices that enhance the student journey, demonstrate responsiveness to the student voice, and foster student belonging, engagement and/or satisfaction.</w:t>
            </w:r>
          </w:p>
          <w:p w14:paraId="2E9332AC" w14:textId="77777777" w:rsidR="00F37C9A" w:rsidRPr="00F37C9A" w:rsidRDefault="00F37C9A" w:rsidP="00F37C9A">
            <w:pPr>
              <w:rPr>
                <w:rFonts w:ascii="Arial" w:hAnsi="Arial" w:cs="Arial"/>
              </w:rPr>
            </w:pPr>
          </w:p>
          <w:p w14:paraId="1FE0A0F3" w14:textId="08DC93A3" w:rsidR="00F37C9A" w:rsidRDefault="00000000" w:rsidP="00F37C9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500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EA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7C9A" w:rsidRPr="00F37C9A">
              <w:rPr>
                <w:rFonts w:ascii="Arial" w:hAnsi="Arial" w:cs="Arial"/>
              </w:rPr>
              <w:t xml:space="preserve">  </w:t>
            </w:r>
            <w:r w:rsidR="00F37C9A" w:rsidRPr="00F37C9A">
              <w:rPr>
                <w:rFonts w:ascii="Arial" w:hAnsi="Arial" w:cs="Arial"/>
                <w:color w:val="C00000"/>
              </w:rPr>
              <w:t>Education for the Future:</w:t>
            </w:r>
            <w:r w:rsidR="00F37C9A" w:rsidRPr="00F37C9A">
              <w:br/>
            </w:r>
            <w:r w:rsidR="00F37C9A" w:rsidRPr="00F37C9A">
              <w:rPr>
                <w:rFonts w:ascii="Arial" w:hAnsi="Arial" w:cs="Arial"/>
                <w:u w:val="single"/>
              </w:rPr>
              <w:t>Examples</w:t>
            </w:r>
            <w:r w:rsidR="00F37C9A" w:rsidRPr="00F37C9A">
              <w:rPr>
                <w:rFonts w:ascii="Arial" w:hAnsi="Arial" w:cs="Arial"/>
              </w:rPr>
              <w:t xml:space="preserve"> of work within this theme would include curriculum </w:t>
            </w:r>
            <w:r w:rsidR="00F020AC">
              <w:rPr>
                <w:rFonts w:ascii="Arial" w:hAnsi="Arial" w:cs="Arial"/>
              </w:rPr>
              <w:t xml:space="preserve">review </w:t>
            </w:r>
            <w:r w:rsidR="00634631">
              <w:rPr>
                <w:rFonts w:ascii="Arial" w:hAnsi="Arial" w:cs="Arial"/>
              </w:rPr>
              <w:t xml:space="preserve">and </w:t>
            </w:r>
            <w:r w:rsidR="00F37C9A" w:rsidRPr="00F37C9A">
              <w:rPr>
                <w:rFonts w:ascii="Arial" w:hAnsi="Arial" w:cs="Arial"/>
              </w:rPr>
              <w:t xml:space="preserve">design reform, the </w:t>
            </w:r>
            <w:r w:rsidR="00634631">
              <w:rPr>
                <w:rFonts w:ascii="Arial" w:hAnsi="Arial" w:cs="Arial"/>
              </w:rPr>
              <w:t xml:space="preserve">development of effective assessment approaches, the </w:t>
            </w:r>
            <w:r w:rsidR="00F37C9A" w:rsidRPr="00F37C9A">
              <w:rPr>
                <w:rFonts w:ascii="Arial" w:hAnsi="Arial" w:cs="Arial"/>
              </w:rPr>
              <w:t>development of flexible, inclusive pathways to improve student engagement, attainment and achievement, and the effective and appropriate use of AI in Education.</w:t>
            </w:r>
          </w:p>
          <w:p w14:paraId="7D82EFBD" w14:textId="1118951B" w:rsidR="00B078FE" w:rsidRPr="004810A4" w:rsidRDefault="00B078FE" w:rsidP="003479F9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B078FE" w14:paraId="6BC9FC3D" w14:textId="77777777" w:rsidTr="00943EBB">
        <w:tc>
          <w:tcPr>
            <w:tcW w:w="9498" w:type="dxa"/>
            <w:shd w:val="clear" w:color="auto" w:fill="auto"/>
          </w:tcPr>
          <w:p w14:paraId="24EB23D2" w14:textId="100748CF" w:rsidR="00B078FE" w:rsidRPr="000E2FD0" w:rsidRDefault="00B078FE" w:rsidP="003479F9">
            <w:pPr>
              <w:spacing w:before="120" w:after="120"/>
              <w:rPr>
                <w:rFonts w:ascii="Arial" w:hAnsi="Arial" w:cs="Arial"/>
                <w:b/>
              </w:rPr>
            </w:pPr>
            <w:r w:rsidRPr="000E2FD0">
              <w:rPr>
                <w:rFonts w:ascii="Arial" w:hAnsi="Arial" w:cs="Arial"/>
                <w:b/>
              </w:rPr>
              <w:t>Contact Details:</w:t>
            </w:r>
          </w:p>
        </w:tc>
      </w:tr>
      <w:tr w:rsidR="00B402B1" w14:paraId="187244EE" w14:textId="77777777" w:rsidTr="00943EBB">
        <w:tc>
          <w:tcPr>
            <w:tcW w:w="9498" w:type="dxa"/>
            <w:shd w:val="clear" w:color="auto" w:fill="auto"/>
          </w:tcPr>
          <w:p w14:paraId="3EC14B4B" w14:textId="1CB7078E" w:rsidR="00B402B1" w:rsidRPr="004810A4" w:rsidRDefault="00B402B1" w:rsidP="003479F9">
            <w:pPr>
              <w:spacing w:before="120" w:after="120"/>
              <w:rPr>
                <w:rFonts w:ascii="Arial" w:hAnsi="Arial" w:cs="Arial"/>
                <w:bCs/>
              </w:rPr>
            </w:pPr>
            <w:r w:rsidRPr="004810A4">
              <w:rPr>
                <w:rFonts w:ascii="Arial" w:hAnsi="Arial" w:cs="Arial"/>
                <w:bCs/>
              </w:rPr>
              <w:t>Name</w:t>
            </w:r>
            <w:r w:rsidR="003145EA" w:rsidRPr="004810A4">
              <w:rPr>
                <w:rFonts w:ascii="Arial" w:hAnsi="Arial" w:cs="Arial"/>
                <w:bCs/>
              </w:rPr>
              <w:t xml:space="preserve"> and email address</w:t>
            </w:r>
            <w:r w:rsidRPr="004810A4">
              <w:rPr>
                <w:rFonts w:ascii="Arial" w:hAnsi="Arial" w:cs="Arial"/>
                <w:bCs/>
              </w:rPr>
              <w:t xml:space="preserve"> of </w:t>
            </w:r>
            <w:r w:rsidRPr="00AC6BE1">
              <w:rPr>
                <w:rFonts w:ascii="Arial" w:hAnsi="Arial" w:cs="Arial"/>
                <w:b/>
              </w:rPr>
              <w:t>indi</w:t>
            </w:r>
            <w:r w:rsidR="0049678C">
              <w:rPr>
                <w:rFonts w:ascii="Arial" w:hAnsi="Arial" w:cs="Arial"/>
                <w:b/>
              </w:rPr>
              <w:t>vidual or Team Contact</w:t>
            </w:r>
            <w:r w:rsidRPr="004810A4">
              <w:rPr>
                <w:rFonts w:ascii="Arial" w:hAnsi="Arial" w:cs="Arial"/>
                <w:bCs/>
              </w:rPr>
              <w:t xml:space="preserve"> (including Title)</w:t>
            </w:r>
            <w:r w:rsidR="003145EA" w:rsidRPr="004810A4">
              <w:rPr>
                <w:rFonts w:ascii="Arial" w:hAnsi="Arial" w:cs="Arial"/>
                <w:bCs/>
              </w:rPr>
              <w:t>:</w:t>
            </w:r>
          </w:p>
        </w:tc>
      </w:tr>
      <w:tr w:rsidR="00AC6BE1" w14:paraId="48AC7E4D" w14:textId="77777777" w:rsidTr="00943EBB">
        <w:tc>
          <w:tcPr>
            <w:tcW w:w="9498" w:type="dxa"/>
            <w:shd w:val="clear" w:color="auto" w:fill="auto"/>
          </w:tcPr>
          <w:p w14:paraId="3F926722" w14:textId="63EA144B" w:rsidR="00AC6BE1" w:rsidRDefault="00B15C4B" w:rsidP="003479F9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Names of team members, if </w:t>
            </w:r>
            <w:r w:rsidR="00D120EE">
              <w:rPr>
                <w:rFonts w:ascii="Arial" w:hAnsi="Arial" w:cs="Arial"/>
                <w:bCs/>
              </w:rPr>
              <w:t>applicable</w:t>
            </w:r>
            <w:r>
              <w:rPr>
                <w:rFonts w:ascii="Arial" w:hAnsi="Arial" w:cs="Arial"/>
                <w:bCs/>
              </w:rPr>
              <w:t>:</w:t>
            </w:r>
          </w:p>
          <w:p w14:paraId="2F11606A" w14:textId="365D9AFF" w:rsidR="00B15C4B" w:rsidRPr="004810A4" w:rsidRDefault="00B15C4B" w:rsidP="003479F9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B402B1" w14:paraId="4E87C065" w14:textId="77777777" w:rsidTr="00943EBB">
        <w:tc>
          <w:tcPr>
            <w:tcW w:w="9498" w:type="dxa"/>
            <w:shd w:val="clear" w:color="auto" w:fill="auto"/>
          </w:tcPr>
          <w:p w14:paraId="0761D07B" w14:textId="76490601" w:rsidR="00B402B1" w:rsidRPr="004810A4" w:rsidRDefault="00F72330" w:rsidP="003479F9">
            <w:pPr>
              <w:spacing w:before="120" w:after="120"/>
              <w:rPr>
                <w:rFonts w:ascii="Arial" w:hAnsi="Arial" w:cs="Arial"/>
                <w:bCs/>
              </w:rPr>
            </w:pPr>
            <w:r w:rsidRPr="004810A4">
              <w:rPr>
                <w:rFonts w:ascii="Arial" w:hAnsi="Arial" w:cs="Arial"/>
                <w:bCs/>
              </w:rPr>
              <w:t>School/Department:</w:t>
            </w:r>
          </w:p>
        </w:tc>
      </w:tr>
      <w:tr w:rsidR="00F72330" w14:paraId="7BB10671" w14:textId="77777777" w:rsidTr="00943EBB">
        <w:tc>
          <w:tcPr>
            <w:tcW w:w="9498" w:type="dxa"/>
            <w:shd w:val="clear" w:color="auto" w:fill="auto"/>
          </w:tcPr>
          <w:p w14:paraId="35FA0084" w14:textId="77777777" w:rsidR="00F72330" w:rsidRDefault="003145EA" w:rsidP="003479F9">
            <w:pPr>
              <w:spacing w:before="120" w:after="120"/>
              <w:rPr>
                <w:rFonts w:ascii="Arial" w:hAnsi="Arial" w:cs="Arial"/>
                <w:bCs/>
              </w:rPr>
            </w:pPr>
            <w:r w:rsidRPr="004810A4">
              <w:rPr>
                <w:rFonts w:ascii="Arial" w:hAnsi="Arial" w:cs="Arial"/>
                <w:bCs/>
              </w:rPr>
              <w:t>Number of years working in higher education (level of experience will be taken into account by the assessors</w:t>
            </w:r>
            <w:r w:rsidR="00320A85">
              <w:rPr>
                <w:rFonts w:ascii="Arial" w:hAnsi="Arial" w:cs="Arial"/>
                <w:bCs/>
              </w:rPr>
              <w:t>.  For teams, this should be the number of years of the most experienced member of the team.</w:t>
            </w:r>
            <w:r w:rsidRPr="004810A4">
              <w:rPr>
                <w:rFonts w:ascii="Arial" w:hAnsi="Arial" w:cs="Arial"/>
                <w:bCs/>
              </w:rPr>
              <w:t>)</w:t>
            </w:r>
          </w:p>
          <w:p w14:paraId="3D19A9C0" w14:textId="77777777" w:rsidR="004718E9" w:rsidRDefault="004718E9" w:rsidP="003479F9">
            <w:pPr>
              <w:spacing w:before="120" w:after="120"/>
              <w:rPr>
                <w:rFonts w:ascii="Arial" w:hAnsi="Arial" w:cs="Arial"/>
                <w:bCs/>
              </w:rPr>
            </w:pPr>
          </w:p>
          <w:p w14:paraId="2B807FBC" w14:textId="6FC865CD" w:rsidR="004718E9" w:rsidRPr="004810A4" w:rsidRDefault="004718E9" w:rsidP="003479F9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</w:tbl>
    <w:p w14:paraId="7A2FB042" w14:textId="77777777" w:rsidR="000E2FD0" w:rsidRDefault="000E2FD0">
      <w:r>
        <w:br w:type="page"/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5855"/>
        <w:gridCol w:w="5061"/>
      </w:tblGrid>
      <w:tr w:rsidR="0031397B" w14:paraId="09399F90" w14:textId="77777777" w:rsidTr="00C52BD0">
        <w:tc>
          <w:tcPr>
            <w:tcW w:w="10916" w:type="dxa"/>
            <w:gridSpan w:val="2"/>
          </w:tcPr>
          <w:p w14:paraId="3AE95269" w14:textId="50697EBB" w:rsidR="0031397B" w:rsidRDefault="0031397B" w:rsidP="0031397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53ED7">
              <w:rPr>
                <w:rFonts w:ascii="Arial" w:hAnsi="Arial" w:cs="Arial"/>
              </w:rPr>
              <w:lastRenderedPageBreak/>
              <w:t xml:space="preserve">Please select </w:t>
            </w:r>
            <w:r w:rsidRPr="00D63A43">
              <w:rPr>
                <w:rFonts w:ascii="Arial" w:hAnsi="Arial" w:cs="Arial"/>
                <w:color w:val="FF0000"/>
                <w:u w:val="single"/>
              </w:rPr>
              <w:t>one format</w:t>
            </w:r>
            <w:r w:rsidRPr="00D63A43">
              <w:rPr>
                <w:rFonts w:ascii="Arial" w:hAnsi="Arial" w:cs="Arial"/>
                <w:color w:val="FF0000"/>
              </w:rPr>
              <w:t xml:space="preserve"> </w:t>
            </w:r>
            <w:r w:rsidRPr="00053ED7">
              <w:rPr>
                <w:rFonts w:ascii="Arial" w:hAnsi="Arial" w:cs="Arial"/>
              </w:rPr>
              <w:t>for your submission that best allows you to highlight the reach, value and impact of your work.</w:t>
            </w:r>
            <w:r w:rsidRPr="00053ED7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79DCDF5C" w14:textId="77777777" w:rsidR="000A09BA" w:rsidRDefault="000A09BA" w:rsidP="0031397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A856961" w14:textId="63BEFA0E" w:rsidR="0031397B" w:rsidRPr="005E0B45" w:rsidRDefault="00000000" w:rsidP="0031397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945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97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1397B" w:rsidRPr="00F30F9D">
              <w:rPr>
                <w:rFonts w:ascii="Arial" w:hAnsi="Arial" w:cs="Arial"/>
              </w:rPr>
              <w:t xml:space="preserve"> Reflective Commentary</w:t>
            </w:r>
            <w:r w:rsidR="0031397B" w:rsidRPr="00F30F9D">
              <w:rPr>
                <w:rFonts w:ascii="Arial" w:hAnsi="Arial" w:cs="Arial"/>
              </w:rPr>
              <w:tab/>
            </w:r>
            <w:r w:rsidR="0031397B" w:rsidRPr="00F30F9D">
              <w:rPr>
                <w:rFonts w:ascii="Arial" w:hAnsi="Arial" w:cs="Arial"/>
              </w:rPr>
              <w:tab/>
              <w:t>900 words</w:t>
            </w:r>
            <w:r w:rsidR="0031397B">
              <w:rPr>
                <w:rFonts w:ascii="Arial" w:hAnsi="Arial" w:cs="Arial"/>
              </w:rPr>
              <w:t xml:space="preserve">, </w:t>
            </w:r>
            <w:r w:rsidR="0031397B" w:rsidRPr="005C27AA">
              <w:rPr>
                <w:rFonts w:ascii="Arial" w:hAnsi="Arial" w:cs="Arial"/>
              </w:rPr>
              <w:t>plus 100 words of introduction</w:t>
            </w:r>
          </w:p>
          <w:p w14:paraId="0B287A85" w14:textId="4BF2064F" w:rsidR="0031397B" w:rsidRPr="005E0B45" w:rsidRDefault="00000000" w:rsidP="0031397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06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97B" w:rsidRPr="00F30F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397B" w:rsidRPr="00F30F9D">
              <w:rPr>
                <w:rFonts w:ascii="Arial" w:hAnsi="Arial" w:cs="Arial"/>
              </w:rPr>
              <w:t xml:space="preserve"> Narrative P</w:t>
            </w:r>
            <w:r w:rsidR="00CB4BB4">
              <w:rPr>
                <w:rFonts w:ascii="Arial" w:hAnsi="Arial" w:cs="Arial"/>
              </w:rPr>
              <w:t>resentation</w:t>
            </w:r>
            <w:r w:rsidR="0031397B" w:rsidRPr="00F30F9D">
              <w:rPr>
                <w:rFonts w:ascii="Arial" w:hAnsi="Arial" w:cs="Arial"/>
              </w:rPr>
              <w:tab/>
            </w:r>
            <w:r w:rsidR="0031397B" w:rsidRPr="00F30F9D">
              <w:rPr>
                <w:rFonts w:ascii="Arial" w:hAnsi="Arial" w:cs="Arial"/>
              </w:rPr>
              <w:tab/>
            </w:r>
            <w:r w:rsidR="0031397B" w:rsidRPr="005E0B45">
              <w:rPr>
                <w:rFonts w:ascii="Arial" w:hAnsi="Arial" w:cs="Arial"/>
              </w:rPr>
              <w:t>9 minutes, plus 1 min</w:t>
            </w:r>
            <w:r w:rsidR="006E6335">
              <w:rPr>
                <w:rFonts w:ascii="Arial" w:hAnsi="Arial" w:cs="Arial"/>
              </w:rPr>
              <w:t>ute</w:t>
            </w:r>
            <w:r w:rsidR="0031397B" w:rsidRPr="005E0B45">
              <w:rPr>
                <w:rFonts w:ascii="Arial" w:hAnsi="Arial" w:cs="Arial"/>
              </w:rPr>
              <w:t xml:space="preserve"> of introduction</w:t>
            </w:r>
          </w:p>
          <w:p w14:paraId="106E0306" w14:textId="51CE9532" w:rsidR="0010330E" w:rsidRPr="00D63A43" w:rsidRDefault="00000000" w:rsidP="00D63A4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7374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97B" w:rsidRPr="00F30F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397B" w:rsidRPr="00F30F9D">
              <w:rPr>
                <w:rFonts w:ascii="Arial" w:hAnsi="Arial" w:cs="Arial"/>
              </w:rPr>
              <w:t xml:space="preserve"> Video link</w:t>
            </w:r>
            <w:r w:rsidR="0031397B" w:rsidRPr="00F30F9D">
              <w:rPr>
                <w:rFonts w:ascii="Arial" w:hAnsi="Arial" w:cs="Arial"/>
              </w:rPr>
              <w:tab/>
            </w:r>
            <w:r w:rsidR="0031397B" w:rsidRPr="00F30F9D">
              <w:rPr>
                <w:rFonts w:ascii="Arial" w:hAnsi="Arial" w:cs="Arial"/>
              </w:rPr>
              <w:tab/>
            </w:r>
            <w:r w:rsidR="0031397B" w:rsidRPr="00F30F9D">
              <w:rPr>
                <w:rFonts w:ascii="Arial" w:hAnsi="Arial" w:cs="Arial"/>
              </w:rPr>
              <w:tab/>
            </w:r>
            <w:r w:rsidR="0031397B" w:rsidRPr="00F30F9D">
              <w:rPr>
                <w:rFonts w:ascii="Arial" w:hAnsi="Arial" w:cs="Arial"/>
              </w:rPr>
              <w:tab/>
              <w:t xml:space="preserve">9 minutes </w:t>
            </w:r>
            <w:r w:rsidR="0031397B" w:rsidRPr="001D5884">
              <w:rPr>
                <w:rFonts w:ascii="Arial" w:hAnsi="Arial" w:cs="Arial"/>
              </w:rPr>
              <w:t>plus</w:t>
            </w:r>
            <w:r w:rsidR="0031397B">
              <w:rPr>
                <w:rFonts w:ascii="Arial" w:hAnsi="Arial" w:cs="Arial"/>
              </w:rPr>
              <w:t>,</w:t>
            </w:r>
            <w:r w:rsidR="0031397B" w:rsidRPr="001D5884">
              <w:rPr>
                <w:rFonts w:ascii="Arial" w:hAnsi="Arial" w:cs="Arial"/>
              </w:rPr>
              <w:t>1 min</w:t>
            </w:r>
            <w:r w:rsidR="006E6335">
              <w:rPr>
                <w:rFonts w:ascii="Arial" w:hAnsi="Arial" w:cs="Arial"/>
              </w:rPr>
              <w:t>ute</w:t>
            </w:r>
            <w:r w:rsidR="0031397B" w:rsidRPr="001D5884">
              <w:rPr>
                <w:rFonts w:ascii="Arial" w:hAnsi="Arial" w:cs="Arial"/>
              </w:rPr>
              <w:t xml:space="preserve"> of introduction</w:t>
            </w:r>
          </w:p>
          <w:p w14:paraId="504144BF" w14:textId="77777777" w:rsidR="0010330E" w:rsidRDefault="0010330E" w:rsidP="0031397B">
            <w:pPr>
              <w:spacing w:line="276" w:lineRule="auto"/>
              <w:jc w:val="both"/>
              <w:rPr>
                <w:rFonts w:cs="Arial"/>
                <w:b/>
              </w:rPr>
            </w:pPr>
          </w:p>
          <w:p w14:paraId="0AC6D72D" w14:textId="4FF09A4E" w:rsidR="0010330E" w:rsidRPr="00D027D4" w:rsidRDefault="0010330E" w:rsidP="0031397B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</w:tr>
      <w:tr w:rsidR="001757D1" w14:paraId="4F4D9242" w14:textId="77777777" w:rsidTr="00C52BD0">
        <w:tc>
          <w:tcPr>
            <w:tcW w:w="10916" w:type="dxa"/>
            <w:gridSpan w:val="2"/>
          </w:tcPr>
          <w:p w14:paraId="41B63433" w14:textId="5E2502C2" w:rsidR="001757D1" w:rsidRPr="009162CC" w:rsidRDefault="001757D1" w:rsidP="000927C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162CC">
              <w:rPr>
                <w:rFonts w:ascii="Arial" w:hAnsi="Arial" w:cs="Arial"/>
                <w:b/>
              </w:rPr>
              <w:t>Introduction (</w:t>
            </w:r>
            <w:r w:rsidR="000E2FD0">
              <w:rPr>
                <w:rFonts w:ascii="Arial" w:hAnsi="Arial" w:cs="Arial"/>
                <w:b/>
              </w:rPr>
              <w:t xml:space="preserve">approx. </w:t>
            </w:r>
            <w:r w:rsidRPr="009162CC">
              <w:rPr>
                <w:rFonts w:ascii="Arial" w:hAnsi="Arial" w:cs="Arial"/>
                <w:b/>
              </w:rPr>
              <w:t>100 words</w:t>
            </w:r>
            <w:r w:rsidR="00B61EA3">
              <w:rPr>
                <w:rFonts w:ascii="Arial" w:hAnsi="Arial" w:cs="Arial"/>
                <w:b/>
              </w:rPr>
              <w:t>)</w:t>
            </w:r>
          </w:p>
          <w:p w14:paraId="7C57CC82" w14:textId="77777777" w:rsidR="001757D1" w:rsidRPr="00D027D4" w:rsidRDefault="001757D1" w:rsidP="001757D1">
            <w:pPr>
              <w:shd w:val="clear" w:color="auto" w:fill="FFFFFF"/>
              <w:spacing w:before="100" w:beforeAutospacing="1" w:after="100" w:afterAutospacing="1"/>
              <w:rPr>
                <w:rFonts w:cs="Arial"/>
                <w:b/>
              </w:rPr>
            </w:pPr>
          </w:p>
        </w:tc>
      </w:tr>
      <w:tr w:rsidR="001757D1" w:rsidRPr="002B0DEB" w14:paraId="46C6F290" w14:textId="77777777" w:rsidTr="00C52BD0">
        <w:tc>
          <w:tcPr>
            <w:tcW w:w="5855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489E8530" w14:textId="2508DD76" w:rsidR="001757D1" w:rsidRPr="002B0DEB" w:rsidRDefault="00C97849" w:rsidP="000927C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Written </w:t>
            </w:r>
            <w:r w:rsidR="001757D1" w:rsidRPr="002B0DEB">
              <w:rPr>
                <w:rFonts w:ascii="Arial" w:hAnsi="Arial" w:cs="Arial"/>
                <w:b/>
              </w:rPr>
              <w:t>Case Study</w:t>
            </w:r>
          </w:p>
          <w:p w14:paraId="046867F8" w14:textId="54A7A95D" w:rsidR="00BF0975" w:rsidRPr="002B0DEB" w:rsidRDefault="001757D1" w:rsidP="00C9784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B0DEB">
              <w:rPr>
                <w:rFonts w:ascii="Arial" w:hAnsi="Arial" w:cs="Arial"/>
                <w:b/>
                <w:bCs/>
              </w:rPr>
              <w:t>900 words total</w:t>
            </w:r>
            <w:r w:rsidRPr="002B0DEB">
              <w:rPr>
                <w:rFonts w:ascii="Arial" w:hAnsi="Arial" w:cs="Arial"/>
              </w:rPr>
              <w:t xml:space="preserve"> </w:t>
            </w:r>
            <w:r w:rsidR="00BC4F63">
              <w:rPr>
                <w:rFonts w:ascii="Arial" w:hAnsi="Arial" w:cs="Arial"/>
              </w:rPr>
              <w:t>across</w:t>
            </w:r>
            <w:r w:rsidRPr="002B0DEB">
              <w:rPr>
                <w:rFonts w:ascii="Arial" w:hAnsi="Arial" w:cs="Arial"/>
              </w:rPr>
              <w:t xml:space="preserve"> the five sections below </w:t>
            </w:r>
          </w:p>
        </w:tc>
        <w:tc>
          <w:tcPr>
            <w:tcW w:w="5061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55EBCD66" w14:textId="05469E6B" w:rsidR="001757D1" w:rsidRDefault="00BF0975" w:rsidP="000927C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BF0975">
              <w:rPr>
                <w:rFonts w:ascii="Arial" w:hAnsi="Arial" w:cs="Arial"/>
                <w:b/>
              </w:rPr>
              <w:t>Insert link</w:t>
            </w:r>
            <w:r w:rsidRPr="00BF0975">
              <w:rPr>
                <w:rFonts w:ascii="Arial" w:hAnsi="Arial" w:cs="Arial"/>
                <w:bCs/>
              </w:rPr>
              <w:t xml:space="preserve"> </w:t>
            </w:r>
            <w:r w:rsidRPr="00D63A43">
              <w:rPr>
                <w:rFonts w:ascii="Arial" w:hAnsi="Arial" w:cs="Arial"/>
                <w:b/>
              </w:rPr>
              <w:t>to recorded material here</w:t>
            </w:r>
            <w:r w:rsidRPr="00BF0975">
              <w:rPr>
                <w:rFonts w:ascii="Arial" w:hAnsi="Arial" w:cs="Arial"/>
                <w:bCs/>
              </w:rPr>
              <w:t>.  The video or presentation should address the sections listed below</w:t>
            </w:r>
            <w:r w:rsidR="00C97849">
              <w:rPr>
                <w:rFonts w:ascii="Arial" w:hAnsi="Arial" w:cs="Arial"/>
                <w:bCs/>
              </w:rPr>
              <w:t xml:space="preserve"> and be no longer than </w:t>
            </w:r>
            <w:r w:rsidR="00BC4F63">
              <w:rPr>
                <w:rFonts w:ascii="Arial" w:hAnsi="Arial" w:cs="Arial"/>
                <w:bCs/>
              </w:rPr>
              <w:t xml:space="preserve">10 </w:t>
            </w:r>
            <w:r w:rsidR="00C97849">
              <w:rPr>
                <w:rFonts w:ascii="Arial" w:hAnsi="Arial" w:cs="Arial"/>
                <w:bCs/>
              </w:rPr>
              <w:t>minutes in total</w:t>
            </w:r>
            <w:r w:rsidR="00BC4F63">
              <w:rPr>
                <w:rFonts w:ascii="Arial" w:hAnsi="Arial" w:cs="Arial"/>
                <w:bCs/>
              </w:rPr>
              <w:t>, to include 1 minute of introductory material.</w:t>
            </w:r>
          </w:p>
          <w:p w14:paraId="2434EC3B" w14:textId="77777777" w:rsidR="00C97849" w:rsidRDefault="00C97849" w:rsidP="000927C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34694D4A" w14:textId="04273E47" w:rsidR="00C97849" w:rsidRPr="00BF0975" w:rsidRDefault="00C97849" w:rsidP="00D63A43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1757D1" w14:paraId="2CC7161F" w14:textId="77777777" w:rsidTr="00C52BD0">
        <w:tc>
          <w:tcPr>
            <w:tcW w:w="10916" w:type="dxa"/>
            <w:gridSpan w:val="2"/>
            <w:tcBorders>
              <w:bottom w:val="nil"/>
            </w:tcBorders>
          </w:tcPr>
          <w:p w14:paraId="5954609E" w14:textId="7896D000" w:rsidR="001757D1" w:rsidRPr="006A3DBA" w:rsidRDefault="001757D1" w:rsidP="000927C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A3DBA">
              <w:rPr>
                <w:rFonts w:ascii="Arial" w:hAnsi="Arial" w:cs="Arial"/>
                <w:b/>
              </w:rPr>
              <w:t>Impact</w:t>
            </w:r>
            <w:r w:rsidR="000E2C1E" w:rsidRPr="006A3DBA">
              <w:rPr>
                <w:rFonts w:ascii="Arial" w:hAnsi="Arial" w:cs="Arial"/>
                <w:b/>
              </w:rPr>
              <w:t xml:space="preserve"> (include evidence </w:t>
            </w:r>
            <w:r w:rsidR="003B6B69" w:rsidRPr="006A3DBA">
              <w:rPr>
                <w:rFonts w:ascii="Arial" w:hAnsi="Arial" w:cs="Arial"/>
                <w:b/>
              </w:rPr>
              <w:t>of this impact through reach and value</w:t>
            </w:r>
            <w:r w:rsidR="0071288A" w:rsidRPr="006A3DBA">
              <w:rPr>
                <w:rFonts w:ascii="Arial" w:hAnsi="Arial" w:cs="Arial"/>
                <w:b/>
              </w:rPr>
              <w:t>)</w:t>
            </w:r>
          </w:p>
          <w:p w14:paraId="2E1EA369" w14:textId="13E07079" w:rsidR="0069765E" w:rsidRDefault="00511232" w:rsidP="000977DA">
            <w:pPr>
              <w:spacing w:line="276" w:lineRule="auto"/>
              <w:jc w:val="both"/>
              <w:rPr>
                <w:rFonts w:cstheme="minorHAnsi"/>
                <w:i/>
                <w:color w:val="C00000"/>
              </w:rPr>
            </w:pPr>
            <w:r w:rsidRPr="006A3DBA">
              <w:rPr>
                <w:rFonts w:cstheme="minorHAnsi"/>
                <w:i/>
                <w:color w:val="C00000"/>
              </w:rPr>
              <w:t>For example</w:t>
            </w:r>
            <w:r w:rsidR="0069765E">
              <w:rPr>
                <w:rFonts w:cstheme="minorHAnsi"/>
                <w:i/>
                <w:color w:val="C00000"/>
              </w:rPr>
              <w:t>:</w:t>
            </w:r>
          </w:p>
          <w:p w14:paraId="23E6D36B" w14:textId="03C0BB5C" w:rsidR="0069765E" w:rsidRPr="0069765E" w:rsidRDefault="00075D1F" w:rsidP="0069765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cstheme="minorHAnsi"/>
                <w:i/>
                <w:color w:val="C00000"/>
              </w:rPr>
            </w:pPr>
            <w:r w:rsidRPr="0069765E">
              <w:rPr>
                <w:rFonts w:cstheme="minorHAnsi"/>
                <w:i/>
                <w:color w:val="C00000"/>
              </w:rPr>
              <w:t>Improved student outcomes</w:t>
            </w:r>
          </w:p>
          <w:p w14:paraId="4423C913" w14:textId="1148A918" w:rsidR="0069765E" w:rsidRPr="0069765E" w:rsidRDefault="00075D1F" w:rsidP="0069765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cstheme="minorHAnsi"/>
                <w:i/>
                <w:color w:val="C00000"/>
              </w:rPr>
            </w:pPr>
            <w:r w:rsidRPr="0069765E">
              <w:rPr>
                <w:rFonts w:cstheme="minorHAnsi"/>
                <w:i/>
                <w:color w:val="C00000"/>
              </w:rPr>
              <w:t xml:space="preserve">Increased sense of </w:t>
            </w:r>
            <w:r w:rsidR="000977DA" w:rsidRPr="0069765E">
              <w:rPr>
                <w:rFonts w:cstheme="minorHAnsi"/>
                <w:i/>
                <w:color w:val="C00000"/>
              </w:rPr>
              <w:t>belonging</w:t>
            </w:r>
          </w:p>
          <w:p w14:paraId="57D60A3A" w14:textId="2B8BC161" w:rsidR="0069765E" w:rsidRPr="0069765E" w:rsidRDefault="00075D1F" w:rsidP="0069765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cstheme="minorHAnsi"/>
                <w:i/>
                <w:color w:val="C00000"/>
              </w:rPr>
            </w:pPr>
            <w:r w:rsidRPr="0069765E">
              <w:rPr>
                <w:rFonts w:cstheme="minorHAnsi"/>
                <w:i/>
                <w:color w:val="C00000"/>
              </w:rPr>
              <w:t>Improved employability</w:t>
            </w:r>
          </w:p>
          <w:p w14:paraId="68A0CE38" w14:textId="77777777" w:rsidR="0069765E" w:rsidRPr="0069765E" w:rsidRDefault="00075D1F" w:rsidP="0069765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cstheme="minorHAnsi"/>
                <w:i/>
                <w:color w:val="C00000"/>
              </w:rPr>
            </w:pPr>
            <w:r w:rsidRPr="0069765E">
              <w:rPr>
                <w:rFonts w:cstheme="minorHAnsi"/>
                <w:i/>
                <w:color w:val="C00000"/>
              </w:rPr>
              <w:t>Societal impact</w:t>
            </w:r>
          </w:p>
          <w:p w14:paraId="3E85FF9A" w14:textId="7EF06D5F" w:rsidR="00075D1F" w:rsidRPr="0069765E" w:rsidRDefault="118DE242" w:rsidP="0069765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cstheme="minorHAnsi"/>
                <w:b/>
                <w:color w:val="C00000"/>
              </w:rPr>
            </w:pPr>
            <w:r w:rsidRPr="0069765E">
              <w:rPr>
                <w:rFonts w:cstheme="minorHAnsi"/>
                <w:i/>
                <w:color w:val="C00000"/>
              </w:rPr>
              <w:t>Collaborative working</w:t>
            </w:r>
          </w:p>
          <w:p w14:paraId="370A1E2E" w14:textId="77777777" w:rsidR="00D120EE" w:rsidRPr="006A3DBA" w:rsidRDefault="00D120EE" w:rsidP="00D120EE">
            <w:pPr>
              <w:pStyle w:val="ListParagraph"/>
              <w:spacing w:line="276" w:lineRule="auto"/>
              <w:ind w:left="465"/>
              <w:jc w:val="both"/>
              <w:rPr>
                <w:rFonts w:cstheme="minorHAnsi"/>
                <w:b/>
                <w:color w:val="C00000"/>
              </w:rPr>
            </w:pPr>
          </w:p>
          <w:p w14:paraId="42FD43B9" w14:textId="4EBE64AE" w:rsidR="689CBD01" w:rsidRPr="006A3DBA" w:rsidRDefault="689CBD01" w:rsidP="672D703E">
            <w:pPr>
              <w:rPr>
                <w:rFonts w:cstheme="minorHAnsi"/>
                <w:i/>
                <w:iCs/>
                <w:color w:val="C00000"/>
              </w:rPr>
            </w:pPr>
            <w:r w:rsidRPr="006A3DBA">
              <w:rPr>
                <w:rFonts w:cstheme="minorHAnsi"/>
                <w:i/>
                <w:iCs/>
                <w:color w:val="C00000"/>
              </w:rPr>
              <w:t>Evidence may include (but is not limited to):</w:t>
            </w:r>
          </w:p>
          <w:p w14:paraId="2BFF50BF" w14:textId="1B53CDCE" w:rsidR="689CBD01" w:rsidRPr="006A3DBA" w:rsidRDefault="689CBD01" w:rsidP="672D703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iCs/>
                <w:color w:val="C00000"/>
              </w:rPr>
            </w:pPr>
            <w:r w:rsidRPr="006A3DBA">
              <w:rPr>
                <w:rFonts w:cstheme="minorHAnsi"/>
                <w:i/>
                <w:iCs/>
                <w:color w:val="C00000"/>
              </w:rPr>
              <w:t>Survey data/feedback</w:t>
            </w:r>
          </w:p>
          <w:p w14:paraId="628C1063" w14:textId="5D78C30E" w:rsidR="689CBD01" w:rsidRPr="006A3DBA" w:rsidRDefault="689CBD01" w:rsidP="672D703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iCs/>
                <w:color w:val="C00000"/>
              </w:rPr>
            </w:pPr>
            <w:r w:rsidRPr="006A3DBA">
              <w:rPr>
                <w:rFonts w:cstheme="minorHAnsi"/>
                <w:i/>
                <w:iCs/>
                <w:color w:val="C00000"/>
              </w:rPr>
              <w:t>Student outcomes data</w:t>
            </w:r>
          </w:p>
          <w:p w14:paraId="48FC8756" w14:textId="793A4559" w:rsidR="689CBD01" w:rsidRPr="006A3DBA" w:rsidRDefault="689CBD01" w:rsidP="672D703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iCs/>
                <w:color w:val="C00000"/>
              </w:rPr>
            </w:pPr>
            <w:r w:rsidRPr="006A3DBA">
              <w:rPr>
                <w:rFonts w:cstheme="minorHAnsi"/>
                <w:i/>
                <w:iCs/>
                <w:color w:val="C00000"/>
              </w:rPr>
              <w:t>Feedback received through Peer Observation of Teaching</w:t>
            </w:r>
          </w:p>
          <w:p w14:paraId="3BC12771" w14:textId="7FB52A24" w:rsidR="689CBD01" w:rsidRPr="006A3DBA" w:rsidRDefault="689CBD01" w:rsidP="672D703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iCs/>
                <w:color w:val="C00000"/>
              </w:rPr>
            </w:pPr>
            <w:r w:rsidRPr="006A3DBA">
              <w:rPr>
                <w:rFonts w:cstheme="minorHAnsi"/>
                <w:i/>
                <w:iCs/>
                <w:color w:val="C00000"/>
              </w:rPr>
              <w:t xml:space="preserve">Feedback from students </w:t>
            </w:r>
          </w:p>
          <w:p w14:paraId="504E9E97" w14:textId="4A42C122" w:rsidR="689CBD01" w:rsidRPr="006A3DBA" w:rsidRDefault="689CBD01" w:rsidP="672D703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iCs/>
                <w:color w:val="C00000"/>
              </w:rPr>
            </w:pPr>
            <w:r w:rsidRPr="006A3DBA">
              <w:rPr>
                <w:rFonts w:cstheme="minorHAnsi"/>
                <w:i/>
                <w:iCs/>
                <w:color w:val="C00000"/>
              </w:rPr>
              <w:t>Contribution to local/Faculty/institutional/discipline-wide initiatives to facilitate students’ learning</w:t>
            </w:r>
          </w:p>
          <w:p w14:paraId="0043CF09" w14:textId="1C662264" w:rsidR="689CBD01" w:rsidRPr="006A3DBA" w:rsidRDefault="689CBD01" w:rsidP="672D703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iCs/>
                <w:color w:val="C00000"/>
              </w:rPr>
            </w:pPr>
            <w:r w:rsidRPr="006A3DBA">
              <w:rPr>
                <w:rFonts w:cstheme="minorHAnsi"/>
                <w:i/>
                <w:iCs/>
                <w:color w:val="C00000"/>
              </w:rPr>
              <w:t>Contribution to meaningful and positive change with respect to pedagogic practice/learning support practice, policy and/or procedure</w:t>
            </w:r>
          </w:p>
          <w:p w14:paraId="6E95BFCF" w14:textId="188A80D0" w:rsidR="689CBD01" w:rsidRPr="006A3DBA" w:rsidRDefault="689CBD01" w:rsidP="672D703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iCs/>
                <w:color w:val="C00000"/>
              </w:rPr>
            </w:pPr>
            <w:r w:rsidRPr="006A3DBA">
              <w:rPr>
                <w:rFonts w:cstheme="minorHAnsi"/>
                <w:i/>
                <w:iCs/>
                <w:color w:val="C00000"/>
              </w:rPr>
              <w:t>Specific contributions to enable significant improvements in students’ outcomes and/or experience</w:t>
            </w:r>
          </w:p>
          <w:p w14:paraId="1EF6B329" w14:textId="238250ED" w:rsidR="689CBD01" w:rsidRPr="006A3DBA" w:rsidRDefault="689CBD01" w:rsidP="672D703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iCs/>
                <w:color w:val="C00000"/>
              </w:rPr>
            </w:pPr>
            <w:r w:rsidRPr="006A3DBA">
              <w:rPr>
                <w:rFonts w:cstheme="minorHAnsi"/>
                <w:i/>
                <w:iCs/>
                <w:color w:val="C00000"/>
              </w:rPr>
              <w:t>Recognising and actively supporting the full diversity of student learning requirements and promoting a culture of inclusiveness and support for all student demographics</w:t>
            </w:r>
          </w:p>
          <w:p w14:paraId="22EE7C56" w14:textId="120E348A" w:rsidR="689CBD01" w:rsidRPr="006A3DBA" w:rsidRDefault="689CBD01" w:rsidP="672D703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iCs/>
                <w:color w:val="C00000"/>
              </w:rPr>
            </w:pPr>
            <w:r w:rsidRPr="006A3DBA">
              <w:rPr>
                <w:rFonts w:cstheme="minorHAnsi"/>
                <w:i/>
                <w:iCs/>
                <w:color w:val="C00000"/>
              </w:rPr>
              <w:t>Organising and presenting high quality resources in accessible, coherent and imaginative ways which enhance learning/learning support</w:t>
            </w:r>
          </w:p>
          <w:p w14:paraId="0F618F67" w14:textId="4D8073B1" w:rsidR="00511232" w:rsidRPr="00AD2EAB" w:rsidRDefault="689CBD01" w:rsidP="00AD2EA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iCs/>
                <w:color w:val="C00000"/>
              </w:rPr>
            </w:pPr>
            <w:r w:rsidRPr="006A3DBA">
              <w:rPr>
                <w:rFonts w:cstheme="minorHAnsi"/>
                <w:i/>
                <w:iCs/>
                <w:color w:val="C00000"/>
              </w:rPr>
              <w:t>Drawing upon the outcomes of relevant research, scholarship and professional practice in ways which add value to teaching and students’ learning</w:t>
            </w:r>
          </w:p>
        </w:tc>
      </w:tr>
      <w:tr w:rsidR="001757D1" w14:paraId="76B5AAF5" w14:textId="77777777" w:rsidTr="00C52BD0">
        <w:tc>
          <w:tcPr>
            <w:tcW w:w="10916" w:type="dxa"/>
            <w:gridSpan w:val="2"/>
            <w:tcBorders>
              <w:top w:val="nil"/>
            </w:tcBorders>
          </w:tcPr>
          <w:p w14:paraId="5DDD5144" w14:textId="77777777" w:rsidR="00AD2EAB" w:rsidRDefault="00AD2EAB" w:rsidP="003B6B6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66A768FB" w14:textId="77777777" w:rsidR="00AD2EAB" w:rsidRDefault="00AD2EAB" w:rsidP="003B6B6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4872BF3B" w14:textId="77777777" w:rsidR="00AD2EAB" w:rsidRDefault="00AD2EAB" w:rsidP="003B6B6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7092A2D6" w14:textId="3F736191" w:rsidR="001757D1" w:rsidRPr="002B0DEB" w:rsidRDefault="00081890" w:rsidP="003B6B6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2B0DEB">
              <w:rPr>
                <w:rFonts w:ascii="Arial" w:hAnsi="Arial" w:cs="Arial"/>
                <w:b/>
              </w:rPr>
              <w:t>Outcomes</w:t>
            </w:r>
          </w:p>
          <w:p w14:paraId="6E67EDCC" w14:textId="0D9C2377" w:rsidR="00913DD5" w:rsidRPr="00676E52" w:rsidRDefault="00913DD5" w:rsidP="00913DD5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  <w:r w:rsidRPr="00676E52">
              <w:rPr>
                <w:rFonts w:cs="Arial"/>
                <w:i/>
                <w:color w:val="C00000"/>
              </w:rPr>
              <w:t>These are tangible, for example</w:t>
            </w:r>
            <w:r w:rsidR="0069765E">
              <w:rPr>
                <w:rFonts w:cs="Arial"/>
                <w:i/>
                <w:color w:val="C00000"/>
              </w:rPr>
              <w:t>;</w:t>
            </w:r>
          </w:p>
          <w:p w14:paraId="241A90F0" w14:textId="77777777" w:rsidR="00913DD5" w:rsidRPr="00676E52" w:rsidRDefault="00913DD5" w:rsidP="00913DD5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5"/>
              <w:jc w:val="both"/>
              <w:rPr>
                <w:rFonts w:cs="Arial"/>
                <w:i/>
                <w:color w:val="C00000"/>
              </w:rPr>
            </w:pPr>
            <w:r w:rsidRPr="00676E52">
              <w:rPr>
                <w:rFonts w:cs="Arial"/>
                <w:i/>
                <w:color w:val="C00000"/>
              </w:rPr>
              <w:t>Change in processes</w:t>
            </w:r>
          </w:p>
          <w:p w14:paraId="2A371B55" w14:textId="77777777" w:rsidR="00913DD5" w:rsidRPr="00676E52" w:rsidRDefault="00913DD5" w:rsidP="00913DD5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5"/>
              <w:jc w:val="both"/>
              <w:rPr>
                <w:rFonts w:cs="Arial"/>
                <w:i/>
                <w:color w:val="C00000"/>
              </w:rPr>
            </w:pPr>
            <w:r w:rsidRPr="00676E52">
              <w:rPr>
                <w:rFonts w:cs="Arial"/>
                <w:i/>
                <w:color w:val="C00000"/>
              </w:rPr>
              <w:t>Increased awareness or knowledge</w:t>
            </w:r>
          </w:p>
          <w:p w14:paraId="1F20650C" w14:textId="77777777" w:rsidR="00913DD5" w:rsidRPr="00676E52" w:rsidRDefault="00913DD5" w:rsidP="00913DD5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5"/>
              <w:jc w:val="both"/>
              <w:rPr>
                <w:rFonts w:cs="Arial"/>
                <w:i/>
                <w:color w:val="C00000"/>
              </w:rPr>
            </w:pPr>
            <w:r w:rsidRPr="00676E52">
              <w:rPr>
                <w:rFonts w:cs="Arial"/>
                <w:i/>
                <w:color w:val="C00000"/>
              </w:rPr>
              <w:t>Change in attitudes</w:t>
            </w:r>
          </w:p>
          <w:p w14:paraId="52CBC596" w14:textId="38D136AE" w:rsidR="00913DD5" w:rsidRPr="00676E52" w:rsidRDefault="00913DD5" w:rsidP="00913DD5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5"/>
              <w:jc w:val="both"/>
              <w:rPr>
                <w:rFonts w:cs="Arial"/>
                <w:b/>
                <w:bCs/>
                <w:color w:val="C00000"/>
              </w:rPr>
            </w:pPr>
            <w:r w:rsidRPr="00676E52">
              <w:rPr>
                <w:rFonts w:cs="Arial"/>
                <w:i/>
                <w:iCs/>
                <w:color w:val="C00000"/>
              </w:rPr>
              <w:t>Planning schedules</w:t>
            </w:r>
          </w:p>
          <w:p w14:paraId="50EDE034" w14:textId="77777777" w:rsidR="00081890" w:rsidRDefault="00081890" w:rsidP="003B6B69">
            <w:pPr>
              <w:spacing w:line="276" w:lineRule="auto"/>
              <w:jc w:val="both"/>
              <w:rPr>
                <w:rFonts w:cs="Arial"/>
                <w:i/>
                <w:iCs/>
              </w:rPr>
            </w:pPr>
          </w:p>
          <w:p w14:paraId="1A457C13" w14:textId="3F041199" w:rsidR="0010330E" w:rsidRPr="001757D1" w:rsidRDefault="0010330E" w:rsidP="003B6B69">
            <w:pPr>
              <w:spacing w:line="276" w:lineRule="auto"/>
              <w:jc w:val="both"/>
              <w:rPr>
                <w:rFonts w:cs="Arial"/>
                <w:i/>
                <w:iCs/>
              </w:rPr>
            </w:pPr>
          </w:p>
        </w:tc>
      </w:tr>
      <w:tr w:rsidR="001757D1" w14:paraId="17B56F79" w14:textId="77777777" w:rsidTr="00C52BD0">
        <w:tc>
          <w:tcPr>
            <w:tcW w:w="10916" w:type="dxa"/>
            <w:gridSpan w:val="2"/>
          </w:tcPr>
          <w:p w14:paraId="326C72D7" w14:textId="77777777" w:rsidR="001757D1" w:rsidRPr="002B0DEB" w:rsidRDefault="001757D1" w:rsidP="000927C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2B0DEB">
              <w:rPr>
                <w:rFonts w:ascii="Arial" w:hAnsi="Arial" w:cs="Arial"/>
                <w:b/>
              </w:rPr>
              <w:lastRenderedPageBreak/>
              <w:t>Outputs/activities</w:t>
            </w:r>
          </w:p>
          <w:p w14:paraId="7C6523D8" w14:textId="77777777" w:rsidR="00BF15C3" w:rsidRPr="00676E52" w:rsidRDefault="00BF15C3" w:rsidP="00BF15C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65"/>
              <w:jc w:val="both"/>
              <w:rPr>
                <w:rFonts w:cs="Arial"/>
                <w:i/>
                <w:color w:val="C00000"/>
              </w:rPr>
            </w:pPr>
            <w:r w:rsidRPr="00676E52">
              <w:rPr>
                <w:rFonts w:cs="Arial"/>
                <w:i/>
                <w:color w:val="C00000"/>
              </w:rPr>
              <w:t>Workshops</w:t>
            </w:r>
          </w:p>
          <w:p w14:paraId="4F1D1BF7" w14:textId="77777777" w:rsidR="00BF15C3" w:rsidRPr="00676E52" w:rsidRDefault="00BF15C3" w:rsidP="00BF15C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65"/>
              <w:jc w:val="both"/>
              <w:rPr>
                <w:rFonts w:cs="Arial"/>
                <w:i/>
                <w:color w:val="C00000"/>
              </w:rPr>
            </w:pPr>
            <w:r w:rsidRPr="00676E52">
              <w:rPr>
                <w:rFonts w:cs="Arial"/>
                <w:i/>
                <w:color w:val="C00000"/>
              </w:rPr>
              <w:t>Resources</w:t>
            </w:r>
          </w:p>
          <w:p w14:paraId="2AC6AE5F" w14:textId="77777777" w:rsidR="00BF15C3" w:rsidRPr="00676E52" w:rsidRDefault="00BF15C3" w:rsidP="00BF15C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65"/>
              <w:jc w:val="both"/>
              <w:rPr>
                <w:rFonts w:cs="Arial"/>
                <w:i/>
                <w:color w:val="C00000"/>
              </w:rPr>
            </w:pPr>
            <w:r w:rsidRPr="00676E52">
              <w:rPr>
                <w:rFonts w:cs="Arial"/>
                <w:i/>
                <w:color w:val="C00000"/>
              </w:rPr>
              <w:t>Collaborative working</w:t>
            </w:r>
          </w:p>
          <w:p w14:paraId="231C2B9C" w14:textId="77777777" w:rsidR="00BF15C3" w:rsidRPr="0078529D" w:rsidRDefault="00BF15C3" w:rsidP="00BF15C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65"/>
              <w:jc w:val="both"/>
              <w:rPr>
                <w:rFonts w:cs="Arial"/>
                <w:i/>
                <w:color w:val="C00000"/>
              </w:rPr>
            </w:pPr>
            <w:r w:rsidRPr="00676E52">
              <w:rPr>
                <w:rFonts w:cs="Arial"/>
                <w:i/>
                <w:iCs/>
                <w:color w:val="C00000"/>
              </w:rPr>
              <w:t>Developing partnerships</w:t>
            </w:r>
          </w:p>
          <w:p w14:paraId="1E347229" w14:textId="77777777" w:rsidR="0078529D" w:rsidRDefault="0078529D" w:rsidP="0078529D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</w:p>
          <w:p w14:paraId="4EA00590" w14:textId="77777777" w:rsidR="0078529D" w:rsidRDefault="0078529D" w:rsidP="0078529D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</w:p>
          <w:p w14:paraId="2E7F7E5B" w14:textId="77777777" w:rsidR="0078529D" w:rsidRDefault="0078529D" w:rsidP="0078529D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</w:p>
          <w:p w14:paraId="061CC5D1" w14:textId="77777777" w:rsidR="0078529D" w:rsidRDefault="0078529D" w:rsidP="0078529D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</w:p>
          <w:p w14:paraId="08AEB5C8" w14:textId="77777777" w:rsidR="0078529D" w:rsidRDefault="0078529D" w:rsidP="0078529D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</w:p>
          <w:p w14:paraId="285D3236" w14:textId="77777777" w:rsidR="0078529D" w:rsidRPr="0078529D" w:rsidRDefault="0078529D" w:rsidP="0078529D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</w:p>
          <w:p w14:paraId="2257A72F" w14:textId="77777777" w:rsidR="001757D1" w:rsidRPr="001757D1" w:rsidRDefault="001757D1" w:rsidP="001757D1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</w:tr>
      <w:tr w:rsidR="001757D1" w14:paraId="3884BF72" w14:textId="77777777" w:rsidTr="00C52BD0">
        <w:tc>
          <w:tcPr>
            <w:tcW w:w="10916" w:type="dxa"/>
            <w:gridSpan w:val="2"/>
          </w:tcPr>
          <w:p w14:paraId="26822DAE" w14:textId="77777777" w:rsidR="001757D1" w:rsidRPr="002B0DEB" w:rsidRDefault="001757D1" w:rsidP="000927C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2B0DEB">
              <w:rPr>
                <w:rFonts w:ascii="Arial" w:hAnsi="Arial" w:cs="Arial"/>
                <w:b/>
              </w:rPr>
              <w:t>Inputs</w:t>
            </w:r>
          </w:p>
          <w:p w14:paraId="6B1F32F1" w14:textId="6227E82E" w:rsidR="001757D1" w:rsidRPr="00676E52" w:rsidRDefault="001757D1" w:rsidP="000927C8">
            <w:pPr>
              <w:spacing w:line="276" w:lineRule="auto"/>
              <w:jc w:val="both"/>
              <w:rPr>
                <w:rFonts w:cs="Arial"/>
                <w:color w:val="C00000"/>
              </w:rPr>
            </w:pPr>
            <w:r w:rsidRPr="00676E52">
              <w:rPr>
                <w:rFonts w:cs="Arial"/>
                <w:color w:val="C00000"/>
              </w:rPr>
              <w:t xml:space="preserve">What </w:t>
            </w:r>
            <w:r w:rsidR="00BF15C3" w:rsidRPr="00676E52">
              <w:rPr>
                <w:rFonts w:cs="Arial"/>
                <w:color w:val="C00000"/>
              </w:rPr>
              <w:t>you</w:t>
            </w:r>
            <w:r w:rsidRPr="00676E52">
              <w:rPr>
                <w:rFonts w:cs="Arial"/>
                <w:color w:val="C00000"/>
              </w:rPr>
              <w:t xml:space="preserve"> invest, </w:t>
            </w:r>
            <w:r w:rsidR="0069765E">
              <w:rPr>
                <w:rFonts w:cs="Arial"/>
                <w:color w:val="C00000"/>
              </w:rPr>
              <w:t>for example</w:t>
            </w:r>
            <w:r w:rsidRPr="00676E52">
              <w:rPr>
                <w:rFonts w:cs="Arial"/>
                <w:color w:val="C00000"/>
              </w:rPr>
              <w:t>.</w:t>
            </w:r>
          </w:p>
          <w:p w14:paraId="26F23360" w14:textId="77777777" w:rsidR="001757D1" w:rsidRPr="00676E52" w:rsidRDefault="001757D1" w:rsidP="001757D1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65"/>
              <w:jc w:val="both"/>
              <w:rPr>
                <w:rFonts w:cs="Arial"/>
                <w:i/>
                <w:color w:val="C00000"/>
              </w:rPr>
            </w:pPr>
            <w:r w:rsidRPr="00676E52">
              <w:rPr>
                <w:rFonts w:cs="Arial"/>
                <w:i/>
                <w:color w:val="C00000"/>
              </w:rPr>
              <w:t>Time</w:t>
            </w:r>
          </w:p>
          <w:p w14:paraId="34A9AC0A" w14:textId="77777777" w:rsidR="001757D1" w:rsidRPr="00676E52" w:rsidRDefault="001757D1" w:rsidP="001757D1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65"/>
              <w:jc w:val="both"/>
              <w:rPr>
                <w:rFonts w:cs="Arial"/>
                <w:i/>
                <w:color w:val="C00000"/>
              </w:rPr>
            </w:pPr>
            <w:r w:rsidRPr="00676E52">
              <w:rPr>
                <w:rFonts w:cs="Arial"/>
                <w:i/>
                <w:color w:val="C00000"/>
              </w:rPr>
              <w:t>Volunteers</w:t>
            </w:r>
          </w:p>
          <w:p w14:paraId="6C39BE04" w14:textId="77777777" w:rsidR="001757D1" w:rsidRPr="00676E52" w:rsidRDefault="001757D1" w:rsidP="001757D1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65"/>
              <w:jc w:val="both"/>
              <w:rPr>
                <w:rFonts w:cs="Arial"/>
                <w:i/>
                <w:color w:val="C00000"/>
              </w:rPr>
            </w:pPr>
            <w:r w:rsidRPr="00676E52">
              <w:rPr>
                <w:rFonts w:cs="Arial"/>
                <w:i/>
                <w:color w:val="C00000"/>
              </w:rPr>
              <w:t>Materials</w:t>
            </w:r>
          </w:p>
          <w:p w14:paraId="7E3B9D1B" w14:textId="77777777" w:rsidR="001757D1" w:rsidRPr="00676E52" w:rsidRDefault="001757D1" w:rsidP="001757D1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65"/>
              <w:jc w:val="both"/>
              <w:rPr>
                <w:rFonts w:cs="Arial"/>
                <w:i/>
                <w:color w:val="C00000"/>
              </w:rPr>
            </w:pPr>
            <w:r w:rsidRPr="00676E52">
              <w:rPr>
                <w:rFonts w:cs="Arial"/>
                <w:i/>
                <w:color w:val="C00000"/>
              </w:rPr>
              <w:t>Partners</w:t>
            </w:r>
          </w:p>
          <w:p w14:paraId="38E45840" w14:textId="5F9BF224" w:rsidR="00F406DD" w:rsidRDefault="00BF15C3" w:rsidP="00C70A8B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65"/>
              <w:jc w:val="both"/>
              <w:rPr>
                <w:rFonts w:cs="Arial"/>
                <w:i/>
                <w:color w:val="C00000"/>
              </w:rPr>
            </w:pPr>
            <w:r w:rsidRPr="00676E52">
              <w:rPr>
                <w:rFonts w:cs="Arial"/>
                <w:i/>
                <w:color w:val="C00000"/>
              </w:rPr>
              <w:t>Knowledge, including l</w:t>
            </w:r>
            <w:r w:rsidR="00F406DD" w:rsidRPr="00676E52">
              <w:rPr>
                <w:rFonts w:cs="Arial"/>
                <w:i/>
                <w:color w:val="C00000"/>
              </w:rPr>
              <w:t>earning from CPD activities</w:t>
            </w:r>
          </w:p>
          <w:p w14:paraId="47027236" w14:textId="77777777" w:rsidR="0078529D" w:rsidRDefault="0078529D" w:rsidP="0078529D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</w:p>
          <w:p w14:paraId="16503920" w14:textId="77777777" w:rsidR="0078529D" w:rsidRDefault="0078529D" w:rsidP="0078529D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</w:p>
          <w:p w14:paraId="510107FA" w14:textId="77777777" w:rsidR="0078529D" w:rsidRDefault="0078529D" w:rsidP="0078529D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</w:p>
          <w:p w14:paraId="09CAEE1F" w14:textId="77777777" w:rsidR="0078529D" w:rsidRDefault="0078529D" w:rsidP="0078529D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</w:p>
          <w:p w14:paraId="17D5F73B" w14:textId="77777777" w:rsidR="0078529D" w:rsidRPr="0078529D" w:rsidRDefault="0078529D" w:rsidP="0078529D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</w:p>
          <w:p w14:paraId="5007062D" w14:textId="77777777" w:rsidR="001757D1" w:rsidRPr="00D027D4" w:rsidRDefault="001757D1" w:rsidP="000927C8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</w:tr>
      <w:tr w:rsidR="00C67E25" w:rsidRPr="001757D1" w14:paraId="0375D509" w14:textId="77777777" w:rsidTr="00C52BD0">
        <w:tc>
          <w:tcPr>
            <w:tcW w:w="10916" w:type="dxa"/>
            <w:gridSpan w:val="2"/>
          </w:tcPr>
          <w:p w14:paraId="110CE0C6" w14:textId="77777777" w:rsidR="00C67E25" w:rsidRPr="00904A22" w:rsidRDefault="00C67E25" w:rsidP="000927C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04A22">
              <w:rPr>
                <w:rFonts w:ascii="Arial" w:hAnsi="Arial" w:cs="Arial"/>
                <w:b/>
              </w:rPr>
              <w:t>Describe your influence</w:t>
            </w:r>
          </w:p>
          <w:p w14:paraId="3617CEEB" w14:textId="77777777" w:rsidR="00C67E25" w:rsidRPr="00676E52" w:rsidRDefault="00C67E25" w:rsidP="002E16F2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60"/>
              <w:jc w:val="both"/>
              <w:rPr>
                <w:rFonts w:cs="Arial"/>
                <w:i/>
                <w:color w:val="C00000"/>
              </w:rPr>
            </w:pPr>
            <w:r w:rsidRPr="00676E52">
              <w:rPr>
                <w:rFonts w:cs="Arial"/>
                <w:i/>
                <w:color w:val="C00000"/>
              </w:rPr>
              <w:t>Who was/were influenced?</w:t>
            </w:r>
          </w:p>
          <w:p w14:paraId="4A69CFAF" w14:textId="77777777" w:rsidR="00C67E25" w:rsidRDefault="00C67E25" w:rsidP="002E16F2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60"/>
              <w:jc w:val="both"/>
              <w:rPr>
                <w:rFonts w:cs="Arial"/>
                <w:i/>
                <w:color w:val="C00000"/>
              </w:rPr>
            </w:pPr>
            <w:r w:rsidRPr="00676E52">
              <w:rPr>
                <w:rFonts w:cs="Arial"/>
                <w:i/>
                <w:color w:val="C00000"/>
              </w:rPr>
              <w:t>How were they influenced?</w:t>
            </w:r>
          </w:p>
          <w:p w14:paraId="366641D8" w14:textId="689BA2C4" w:rsidR="002E16F2" w:rsidRPr="0078529D" w:rsidRDefault="002E16F2" w:rsidP="002E16F2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60"/>
              <w:jc w:val="both"/>
              <w:rPr>
                <w:rFonts w:cs="Arial"/>
                <w:i/>
                <w:color w:val="C00000"/>
              </w:rPr>
            </w:pPr>
            <w:r w:rsidRPr="002E16F2">
              <w:rPr>
                <w:rFonts w:cs="Arial"/>
                <w:i/>
                <w:iCs/>
                <w:color w:val="C00000"/>
              </w:rPr>
              <w:t>What they changed/what was reinforced (e.g. belief, knowledge, practice)?</w:t>
            </w:r>
          </w:p>
          <w:p w14:paraId="1F25E3C9" w14:textId="77777777" w:rsidR="0078529D" w:rsidRDefault="0078529D" w:rsidP="0078529D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</w:p>
          <w:p w14:paraId="09E128D3" w14:textId="77777777" w:rsidR="0078529D" w:rsidRDefault="0078529D" w:rsidP="0078529D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</w:p>
          <w:p w14:paraId="63518E07" w14:textId="77777777" w:rsidR="0078529D" w:rsidRDefault="0078529D" w:rsidP="0078529D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</w:p>
          <w:p w14:paraId="25E7C236" w14:textId="77777777" w:rsidR="0078529D" w:rsidRDefault="0078529D" w:rsidP="0078529D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</w:p>
          <w:p w14:paraId="24308D0A" w14:textId="77777777" w:rsidR="0078529D" w:rsidRDefault="0078529D" w:rsidP="0078529D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</w:p>
          <w:p w14:paraId="00621B95" w14:textId="77777777" w:rsidR="0078529D" w:rsidRDefault="0078529D" w:rsidP="0078529D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</w:p>
          <w:p w14:paraId="06AD6EB7" w14:textId="77777777" w:rsidR="0078529D" w:rsidRPr="0078529D" w:rsidRDefault="0078529D" w:rsidP="0078529D">
            <w:pPr>
              <w:spacing w:line="276" w:lineRule="auto"/>
              <w:jc w:val="both"/>
              <w:rPr>
                <w:rFonts w:cs="Arial"/>
                <w:i/>
                <w:color w:val="C00000"/>
              </w:rPr>
            </w:pPr>
          </w:p>
          <w:p w14:paraId="227F29DD" w14:textId="7A534C1B" w:rsidR="00C67E25" w:rsidRPr="002E16F2" w:rsidRDefault="00C67E25" w:rsidP="002E16F2">
            <w:pPr>
              <w:pStyle w:val="ListParagraph"/>
              <w:spacing w:line="276" w:lineRule="auto"/>
              <w:ind w:left="460"/>
              <w:jc w:val="both"/>
              <w:rPr>
                <w:rFonts w:cs="Arial"/>
                <w:b/>
                <w:strike/>
              </w:rPr>
            </w:pPr>
          </w:p>
        </w:tc>
      </w:tr>
    </w:tbl>
    <w:p w14:paraId="5A7A7443" w14:textId="77777777" w:rsidR="001757D1" w:rsidRPr="00927E87" w:rsidRDefault="001757D1" w:rsidP="001757D1">
      <w:pPr>
        <w:spacing w:line="276" w:lineRule="auto"/>
        <w:jc w:val="both"/>
        <w:rPr>
          <w:rFonts w:cs="Arial"/>
        </w:rPr>
      </w:pPr>
    </w:p>
    <w:p w14:paraId="02CE4248" w14:textId="5EC740CB" w:rsidR="00ED14C3" w:rsidRDefault="00ED14C3" w:rsidP="00ED14C3"/>
    <w:p w14:paraId="0B91AB0B" w14:textId="1555B42A" w:rsidR="00BF4328" w:rsidRDefault="00BF4328"/>
    <w:sectPr w:rsidR="00BF4328" w:rsidSect="00943EBB">
      <w:pgSz w:w="11906" w:h="16838" w:code="9"/>
      <w:pgMar w:top="567" w:right="1440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172"/>
    <w:multiLevelType w:val="hybridMultilevel"/>
    <w:tmpl w:val="1C6CC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0A9"/>
    <w:multiLevelType w:val="hybridMultilevel"/>
    <w:tmpl w:val="37563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3F5B"/>
    <w:multiLevelType w:val="hybridMultilevel"/>
    <w:tmpl w:val="7C2E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B4503"/>
    <w:multiLevelType w:val="hybridMultilevel"/>
    <w:tmpl w:val="9B00D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D6754"/>
    <w:multiLevelType w:val="hybridMultilevel"/>
    <w:tmpl w:val="477CC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12CED"/>
    <w:multiLevelType w:val="hybridMultilevel"/>
    <w:tmpl w:val="CDDCF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A52BD"/>
    <w:multiLevelType w:val="hybridMultilevel"/>
    <w:tmpl w:val="E80C9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4099C"/>
    <w:multiLevelType w:val="multilevel"/>
    <w:tmpl w:val="A566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744EA5"/>
    <w:multiLevelType w:val="hybridMultilevel"/>
    <w:tmpl w:val="A87AD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829B7"/>
    <w:multiLevelType w:val="hybridMultilevel"/>
    <w:tmpl w:val="31E23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F3963"/>
    <w:multiLevelType w:val="hybridMultilevel"/>
    <w:tmpl w:val="9BE63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96967">
    <w:abstractNumId w:val="2"/>
  </w:num>
  <w:num w:numId="2" w16cid:durableId="91556870">
    <w:abstractNumId w:val="9"/>
  </w:num>
  <w:num w:numId="3" w16cid:durableId="13390394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9066102">
    <w:abstractNumId w:val="7"/>
  </w:num>
  <w:num w:numId="5" w16cid:durableId="299115025">
    <w:abstractNumId w:val="5"/>
  </w:num>
  <w:num w:numId="6" w16cid:durableId="2045863631">
    <w:abstractNumId w:val="1"/>
  </w:num>
  <w:num w:numId="7" w16cid:durableId="1398091433">
    <w:abstractNumId w:val="3"/>
  </w:num>
  <w:num w:numId="8" w16cid:durableId="69281845">
    <w:abstractNumId w:val="6"/>
  </w:num>
  <w:num w:numId="9" w16cid:durableId="2124568939">
    <w:abstractNumId w:val="4"/>
  </w:num>
  <w:num w:numId="10" w16cid:durableId="826097104">
    <w:abstractNumId w:val="8"/>
  </w:num>
  <w:num w:numId="11" w16cid:durableId="935556971">
    <w:abstractNumId w:val="10"/>
  </w:num>
  <w:num w:numId="12" w16cid:durableId="1513564496">
    <w:abstractNumId w:val="2"/>
  </w:num>
  <w:num w:numId="13" w16cid:durableId="162720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00"/>
    <w:rsid w:val="00000935"/>
    <w:rsid w:val="0000480A"/>
    <w:rsid w:val="00010CD2"/>
    <w:rsid w:val="0001268C"/>
    <w:rsid w:val="00020B23"/>
    <w:rsid w:val="00026BE3"/>
    <w:rsid w:val="000427F5"/>
    <w:rsid w:val="00053C02"/>
    <w:rsid w:val="00054B77"/>
    <w:rsid w:val="00075D1F"/>
    <w:rsid w:val="00081890"/>
    <w:rsid w:val="000866BF"/>
    <w:rsid w:val="000977DA"/>
    <w:rsid w:val="000A09BA"/>
    <w:rsid w:val="000A12F4"/>
    <w:rsid w:val="000B63E5"/>
    <w:rsid w:val="000C4F09"/>
    <w:rsid w:val="000E2C1E"/>
    <w:rsid w:val="000E2FD0"/>
    <w:rsid w:val="0010175F"/>
    <w:rsid w:val="0010330E"/>
    <w:rsid w:val="00105320"/>
    <w:rsid w:val="0011291D"/>
    <w:rsid w:val="00115B46"/>
    <w:rsid w:val="0012239B"/>
    <w:rsid w:val="0012787E"/>
    <w:rsid w:val="00133B3A"/>
    <w:rsid w:val="001341E3"/>
    <w:rsid w:val="0013465E"/>
    <w:rsid w:val="00135A12"/>
    <w:rsid w:val="001425BD"/>
    <w:rsid w:val="00144953"/>
    <w:rsid w:val="001506B5"/>
    <w:rsid w:val="00152C65"/>
    <w:rsid w:val="001757D1"/>
    <w:rsid w:val="001A1355"/>
    <w:rsid w:val="001B7FBC"/>
    <w:rsid w:val="001C03B2"/>
    <w:rsid w:val="001C3252"/>
    <w:rsid w:val="001C7D9F"/>
    <w:rsid w:val="001D4CF6"/>
    <w:rsid w:val="001D542F"/>
    <w:rsid w:val="001D5884"/>
    <w:rsid w:val="001D7071"/>
    <w:rsid w:val="001F11FD"/>
    <w:rsid w:val="00204B8A"/>
    <w:rsid w:val="00216D71"/>
    <w:rsid w:val="002260BF"/>
    <w:rsid w:val="0024586F"/>
    <w:rsid w:val="00255332"/>
    <w:rsid w:val="002566B4"/>
    <w:rsid w:val="00266E59"/>
    <w:rsid w:val="0027028E"/>
    <w:rsid w:val="002B0DEB"/>
    <w:rsid w:val="002C5670"/>
    <w:rsid w:val="002E0DA0"/>
    <w:rsid w:val="002E16F2"/>
    <w:rsid w:val="002E2190"/>
    <w:rsid w:val="002F1C31"/>
    <w:rsid w:val="00307539"/>
    <w:rsid w:val="00310A53"/>
    <w:rsid w:val="0031397B"/>
    <w:rsid w:val="003145EA"/>
    <w:rsid w:val="00320A85"/>
    <w:rsid w:val="00323874"/>
    <w:rsid w:val="00332C58"/>
    <w:rsid w:val="00347861"/>
    <w:rsid w:val="003479F9"/>
    <w:rsid w:val="003723EC"/>
    <w:rsid w:val="00385897"/>
    <w:rsid w:val="00396079"/>
    <w:rsid w:val="003A4271"/>
    <w:rsid w:val="003A5A91"/>
    <w:rsid w:val="003A797B"/>
    <w:rsid w:val="003B489B"/>
    <w:rsid w:val="003B5EE2"/>
    <w:rsid w:val="003B608A"/>
    <w:rsid w:val="003B6B69"/>
    <w:rsid w:val="003B786A"/>
    <w:rsid w:val="003C12BB"/>
    <w:rsid w:val="003F2786"/>
    <w:rsid w:val="00401F56"/>
    <w:rsid w:val="00415487"/>
    <w:rsid w:val="0043331B"/>
    <w:rsid w:val="00446619"/>
    <w:rsid w:val="004620A8"/>
    <w:rsid w:val="004718E9"/>
    <w:rsid w:val="004810A4"/>
    <w:rsid w:val="0049678C"/>
    <w:rsid w:val="004A7032"/>
    <w:rsid w:val="004B30B2"/>
    <w:rsid w:val="004D3153"/>
    <w:rsid w:val="00511232"/>
    <w:rsid w:val="00525B75"/>
    <w:rsid w:val="0055180B"/>
    <w:rsid w:val="00556281"/>
    <w:rsid w:val="00572EFB"/>
    <w:rsid w:val="00574473"/>
    <w:rsid w:val="00577957"/>
    <w:rsid w:val="00583E03"/>
    <w:rsid w:val="005951AF"/>
    <w:rsid w:val="00597DFA"/>
    <w:rsid w:val="005A4BB9"/>
    <w:rsid w:val="005C1483"/>
    <w:rsid w:val="005C27AA"/>
    <w:rsid w:val="005E0B45"/>
    <w:rsid w:val="005E70F8"/>
    <w:rsid w:val="005E77BC"/>
    <w:rsid w:val="00611699"/>
    <w:rsid w:val="00616AB7"/>
    <w:rsid w:val="00634631"/>
    <w:rsid w:val="00654F64"/>
    <w:rsid w:val="00660C0D"/>
    <w:rsid w:val="00665C72"/>
    <w:rsid w:val="0067106D"/>
    <w:rsid w:val="00676AA0"/>
    <w:rsid w:val="00676E52"/>
    <w:rsid w:val="0069765E"/>
    <w:rsid w:val="006A128E"/>
    <w:rsid w:val="006A3DBA"/>
    <w:rsid w:val="006A755A"/>
    <w:rsid w:val="006C1058"/>
    <w:rsid w:val="006C3C3E"/>
    <w:rsid w:val="006C73DA"/>
    <w:rsid w:val="006D7BA5"/>
    <w:rsid w:val="006E4019"/>
    <w:rsid w:val="006E6335"/>
    <w:rsid w:val="006F6BAF"/>
    <w:rsid w:val="006F6D8C"/>
    <w:rsid w:val="007067F4"/>
    <w:rsid w:val="0071288A"/>
    <w:rsid w:val="00723639"/>
    <w:rsid w:val="007337AA"/>
    <w:rsid w:val="007400AD"/>
    <w:rsid w:val="00743815"/>
    <w:rsid w:val="00766A99"/>
    <w:rsid w:val="007766C8"/>
    <w:rsid w:val="00781759"/>
    <w:rsid w:val="0078529D"/>
    <w:rsid w:val="00786C81"/>
    <w:rsid w:val="00792EE1"/>
    <w:rsid w:val="007942F3"/>
    <w:rsid w:val="00795A40"/>
    <w:rsid w:val="007B1257"/>
    <w:rsid w:val="007B3E55"/>
    <w:rsid w:val="007D0022"/>
    <w:rsid w:val="007D0131"/>
    <w:rsid w:val="007F06AC"/>
    <w:rsid w:val="007F1C20"/>
    <w:rsid w:val="007F4FFB"/>
    <w:rsid w:val="007F62C0"/>
    <w:rsid w:val="0081114A"/>
    <w:rsid w:val="008161A4"/>
    <w:rsid w:val="00830208"/>
    <w:rsid w:val="00832077"/>
    <w:rsid w:val="00842173"/>
    <w:rsid w:val="00854F3A"/>
    <w:rsid w:val="008570DB"/>
    <w:rsid w:val="00881959"/>
    <w:rsid w:val="008827BF"/>
    <w:rsid w:val="00885A16"/>
    <w:rsid w:val="00887A00"/>
    <w:rsid w:val="008A5E54"/>
    <w:rsid w:val="008A77E7"/>
    <w:rsid w:val="008A7E5B"/>
    <w:rsid w:val="008B1CE4"/>
    <w:rsid w:val="008D4F5C"/>
    <w:rsid w:val="008E27D2"/>
    <w:rsid w:val="009035A8"/>
    <w:rsid w:val="00904A22"/>
    <w:rsid w:val="0091112F"/>
    <w:rsid w:val="00913DD5"/>
    <w:rsid w:val="00915F54"/>
    <w:rsid w:val="009162CC"/>
    <w:rsid w:val="0093054D"/>
    <w:rsid w:val="00930866"/>
    <w:rsid w:val="00943EBB"/>
    <w:rsid w:val="0094630A"/>
    <w:rsid w:val="00954AC0"/>
    <w:rsid w:val="00955968"/>
    <w:rsid w:val="00973F11"/>
    <w:rsid w:val="009948CC"/>
    <w:rsid w:val="0099594F"/>
    <w:rsid w:val="009A3817"/>
    <w:rsid w:val="009A4D63"/>
    <w:rsid w:val="009B517D"/>
    <w:rsid w:val="009D1681"/>
    <w:rsid w:val="009D52A0"/>
    <w:rsid w:val="009D6CF7"/>
    <w:rsid w:val="00A149D4"/>
    <w:rsid w:val="00A603E0"/>
    <w:rsid w:val="00A618A2"/>
    <w:rsid w:val="00A71AFC"/>
    <w:rsid w:val="00A80408"/>
    <w:rsid w:val="00A92D1C"/>
    <w:rsid w:val="00A93DBE"/>
    <w:rsid w:val="00AA3426"/>
    <w:rsid w:val="00AA6FB5"/>
    <w:rsid w:val="00AB3B99"/>
    <w:rsid w:val="00AB4906"/>
    <w:rsid w:val="00AB6A57"/>
    <w:rsid w:val="00AB71AC"/>
    <w:rsid w:val="00AC6BE1"/>
    <w:rsid w:val="00AD2EAB"/>
    <w:rsid w:val="00B05EC8"/>
    <w:rsid w:val="00B078FE"/>
    <w:rsid w:val="00B12B6B"/>
    <w:rsid w:val="00B1485B"/>
    <w:rsid w:val="00B1529A"/>
    <w:rsid w:val="00B15C4B"/>
    <w:rsid w:val="00B17F8D"/>
    <w:rsid w:val="00B402B1"/>
    <w:rsid w:val="00B43F3E"/>
    <w:rsid w:val="00B61EA3"/>
    <w:rsid w:val="00B86879"/>
    <w:rsid w:val="00B91139"/>
    <w:rsid w:val="00BC4C62"/>
    <w:rsid w:val="00BC4F63"/>
    <w:rsid w:val="00BE12C5"/>
    <w:rsid w:val="00BE5510"/>
    <w:rsid w:val="00BE7150"/>
    <w:rsid w:val="00BF0975"/>
    <w:rsid w:val="00BF15C3"/>
    <w:rsid w:val="00BF24E4"/>
    <w:rsid w:val="00BF2F24"/>
    <w:rsid w:val="00BF4328"/>
    <w:rsid w:val="00C01973"/>
    <w:rsid w:val="00C03847"/>
    <w:rsid w:val="00C0521F"/>
    <w:rsid w:val="00C1128E"/>
    <w:rsid w:val="00C31471"/>
    <w:rsid w:val="00C40CAE"/>
    <w:rsid w:val="00C415B5"/>
    <w:rsid w:val="00C433D1"/>
    <w:rsid w:val="00C52BD0"/>
    <w:rsid w:val="00C5699C"/>
    <w:rsid w:val="00C65A1B"/>
    <w:rsid w:val="00C67E25"/>
    <w:rsid w:val="00C77745"/>
    <w:rsid w:val="00C80D5F"/>
    <w:rsid w:val="00C860D0"/>
    <w:rsid w:val="00C86657"/>
    <w:rsid w:val="00C94073"/>
    <w:rsid w:val="00C97849"/>
    <w:rsid w:val="00CA7159"/>
    <w:rsid w:val="00CB03C6"/>
    <w:rsid w:val="00CB4BB4"/>
    <w:rsid w:val="00CC1562"/>
    <w:rsid w:val="00CC3B8E"/>
    <w:rsid w:val="00CD5310"/>
    <w:rsid w:val="00CF3C04"/>
    <w:rsid w:val="00D120EE"/>
    <w:rsid w:val="00D12EAD"/>
    <w:rsid w:val="00D1344C"/>
    <w:rsid w:val="00D26904"/>
    <w:rsid w:val="00D2738B"/>
    <w:rsid w:val="00D40683"/>
    <w:rsid w:val="00D44F97"/>
    <w:rsid w:val="00D459E7"/>
    <w:rsid w:val="00D46BF9"/>
    <w:rsid w:val="00D60426"/>
    <w:rsid w:val="00D60454"/>
    <w:rsid w:val="00D63A43"/>
    <w:rsid w:val="00D84922"/>
    <w:rsid w:val="00D913AA"/>
    <w:rsid w:val="00DB52BC"/>
    <w:rsid w:val="00DD02BA"/>
    <w:rsid w:val="00DD26D4"/>
    <w:rsid w:val="00DD7289"/>
    <w:rsid w:val="00DE54BB"/>
    <w:rsid w:val="00E0642B"/>
    <w:rsid w:val="00E070D7"/>
    <w:rsid w:val="00E17BE7"/>
    <w:rsid w:val="00E2550F"/>
    <w:rsid w:val="00E357AC"/>
    <w:rsid w:val="00E3711D"/>
    <w:rsid w:val="00E37D71"/>
    <w:rsid w:val="00E50B8C"/>
    <w:rsid w:val="00E53EAC"/>
    <w:rsid w:val="00E6257F"/>
    <w:rsid w:val="00E627D0"/>
    <w:rsid w:val="00E641FF"/>
    <w:rsid w:val="00E822C9"/>
    <w:rsid w:val="00E91BE4"/>
    <w:rsid w:val="00EB0EE4"/>
    <w:rsid w:val="00EB49EB"/>
    <w:rsid w:val="00ED084E"/>
    <w:rsid w:val="00ED14C3"/>
    <w:rsid w:val="00ED4F80"/>
    <w:rsid w:val="00EE3CAB"/>
    <w:rsid w:val="00EF12E3"/>
    <w:rsid w:val="00EF6DD4"/>
    <w:rsid w:val="00F020AC"/>
    <w:rsid w:val="00F07DBB"/>
    <w:rsid w:val="00F1072D"/>
    <w:rsid w:val="00F11F8E"/>
    <w:rsid w:val="00F135E9"/>
    <w:rsid w:val="00F14D07"/>
    <w:rsid w:val="00F177AB"/>
    <w:rsid w:val="00F30F9D"/>
    <w:rsid w:val="00F340FA"/>
    <w:rsid w:val="00F37C9A"/>
    <w:rsid w:val="00F406DD"/>
    <w:rsid w:val="00F61453"/>
    <w:rsid w:val="00F64304"/>
    <w:rsid w:val="00F72330"/>
    <w:rsid w:val="00F938AF"/>
    <w:rsid w:val="00F94EAC"/>
    <w:rsid w:val="00F97DB9"/>
    <w:rsid w:val="00FE12A5"/>
    <w:rsid w:val="00FE7BF5"/>
    <w:rsid w:val="047DD417"/>
    <w:rsid w:val="04A8AA59"/>
    <w:rsid w:val="06F25C38"/>
    <w:rsid w:val="07B2ACFE"/>
    <w:rsid w:val="118DE242"/>
    <w:rsid w:val="13850045"/>
    <w:rsid w:val="15B193DF"/>
    <w:rsid w:val="16D7E6C4"/>
    <w:rsid w:val="18DCA8E1"/>
    <w:rsid w:val="1B8794B9"/>
    <w:rsid w:val="1BFA93D9"/>
    <w:rsid w:val="1DBF0E55"/>
    <w:rsid w:val="1DF65160"/>
    <w:rsid w:val="22E01397"/>
    <w:rsid w:val="2582511B"/>
    <w:rsid w:val="29704FFB"/>
    <w:rsid w:val="2DA13D22"/>
    <w:rsid w:val="33E41F81"/>
    <w:rsid w:val="3872A468"/>
    <w:rsid w:val="3B22A772"/>
    <w:rsid w:val="3B82BC45"/>
    <w:rsid w:val="3BB0839A"/>
    <w:rsid w:val="3C92DCD4"/>
    <w:rsid w:val="409AD707"/>
    <w:rsid w:val="4463B3A7"/>
    <w:rsid w:val="466B6E66"/>
    <w:rsid w:val="47806518"/>
    <w:rsid w:val="4A2360C6"/>
    <w:rsid w:val="4A9570AC"/>
    <w:rsid w:val="508D4513"/>
    <w:rsid w:val="53FBE051"/>
    <w:rsid w:val="5863B940"/>
    <w:rsid w:val="5A215E33"/>
    <w:rsid w:val="5ADEBA92"/>
    <w:rsid w:val="5B0857C9"/>
    <w:rsid w:val="5FD9EE34"/>
    <w:rsid w:val="60A5551C"/>
    <w:rsid w:val="672D703E"/>
    <w:rsid w:val="689CBD01"/>
    <w:rsid w:val="6994DD60"/>
    <w:rsid w:val="6A18197A"/>
    <w:rsid w:val="6BAA6B6C"/>
    <w:rsid w:val="6BB8DCA4"/>
    <w:rsid w:val="6CED450C"/>
    <w:rsid w:val="6E2E832F"/>
    <w:rsid w:val="7162DABC"/>
    <w:rsid w:val="74457815"/>
    <w:rsid w:val="7799D997"/>
    <w:rsid w:val="7B11EAEB"/>
    <w:rsid w:val="7D85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54723"/>
  <w15:chartTrackingRefBased/>
  <w15:docId w15:val="{F24696AE-2CA5-4C97-99F3-432EA92E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qFormat/>
    <w:rsid w:val="00766A99"/>
    <w:pPr>
      <w:keepLines w:val="0"/>
      <w:spacing w:before="0" w:line="276" w:lineRule="auto"/>
      <w:jc w:val="center"/>
      <w:outlineLvl w:val="0"/>
    </w:pPr>
    <w:rPr>
      <w:rFonts w:ascii="Arial" w:eastAsia="Times New Roman" w:hAnsi="Arial" w:cs="Arial"/>
      <w:b/>
      <w:color w:val="C00000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A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C3B8E"/>
    <w:rPr>
      <w:b/>
      <w:bCs/>
    </w:rPr>
  </w:style>
  <w:style w:type="table" w:styleId="TableGrid">
    <w:name w:val="Table Grid"/>
    <w:basedOn w:val="TableNormal"/>
    <w:rsid w:val="009B5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8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rsid w:val="00766A99"/>
    <w:rPr>
      <w:rFonts w:ascii="Arial" w:eastAsia="Times New Roman" w:hAnsi="Arial" w:cs="Arial"/>
      <w:b/>
      <w:color w:val="C00000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A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85A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A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4F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1DCFE83359146B5FEC5A843C65087" ma:contentTypeVersion="19" ma:contentTypeDescription="Create a new document." ma:contentTypeScope="" ma:versionID="a872a611fb7a9960f0a69789cd2a6101">
  <xsd:schema xmlns:xsd="http://www.w3.org/2001/XMLSchema" xmlns:xs="http://www.w3.org/2001/XMLSchema" xmlns:p="http://schemas.microsoft.com/office/2006/metadata/properties" xmlns:ns2="b4792471-b956-4fa8-918d-e25536739ae8" xmlns:ns3="af8a37a8-1db2-4683-9bc6-4af046f05166" targetNamespace="http://schemas.microsoft.com/office/2006/metadata/properties" ma:root="true" ma:fieldsID="941acde35f40b8bddc7c37d6e7290c37" ns2:_="" ns3:_="">
    <xsd:import namespace="b4792471-b956-4fa8-918d-e25536739ae8"/>
    <xsd:import namespace="af8a37a8-1db2-4683-9bc6-4af046f05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2471-b956-4fa8-918d-e25536739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a37a8-1db2-4683-9bc6-4af046f05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f4557f-44e7-4e25-8e07-ea14a11b276d}" ma:internalName="TaxCatchAll" ma:showField="CatchAllData" ma:web="af8a37a8-1db2-4683-9bc6-4af046f05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92471-b956-4fa8-918d-e25536739ae8">
      <Terms xmlns="http://schemas.microsoft.com/office/infopath/2007/PartnerControls"/>
    </lcf76f155ced4ddcb4097134ff3c332f>
    <TaxCatchAll xmlns="af8a37a8-1db2-4683-9bc6-4af046f05166" xsi:nil="true"/>
  </documentManagement>
</p:properties>
</file>

<file path=customXml/itemProps1.xml><?xml version="1.0" encoding="utf-8"?>
<ds:datastoreItem xmlns:ds="http://schemas.openxmlformats.org/officeDocument/2006/customXml" ds:itemID="{CEA1DE36-CE83-42A3-99A4-58F7F98B0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5C0DC-3AE3-4B69-A05E-16064A6BB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92471-b956-4fa8-918d-e25536739ae8"/>
    <ds:schemaRef ds:uri="af8a37a8-1db2-4683-9bc6-4af046f05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1F339-AD3A-4F45-AD0E-4DF64E303B4A}">
  <ds:schemaRefs>
    <ds:schemaRef ds:uri="http://schemas.microsoft.com/office/2006/metadata/properties"/>
    <ds:schemaRef ds:uri="http://schemas.microsoft.com/office/infopath/2007/PartnerControls"/>
    <ds:schemaRef ds:uri="b4792471-b956-4fa8-918d-e25536739ae8"/>
    <ds:schemaRef ds:uri="af8a37a8-1db2-4683-9bc6-4af046f05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McDowell</dc:creator>
  <cp:keywords/>
  <dc:description/>
  <cp:lastModifiedBy>Elizabeth McDowell</cp:lastModifiedBy>
  <cp:revision>209</cp:revision>
  <dcterms:created xsi:type="dcterms:W3CDTF">2024-10-14T12:25:00Z</dcterms:created>
  <dcterms:modified xsi:type="dcterms:W3CDTF">2025-05-13T11:50:00Z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0x010100FEA1DCFE83359146B5FEC5A843C65087</vt:lpwstr>
  </property>
  <property fmtid="{D5CDD505-2E9C-101B-9397-08002B2CF9AE}" pid="3" name="MediaServiceImageTags">
    <vt:lpwstr/>
  </property>
</Properties>
</file>