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58A" w:rsidRPr="00B415FB" w:rsidRDefault="00E3458A" w:rsidP="006046AF">
      <w:pPr>
        <w:pStyle w:val="NormalWeb"/>
        <w:spacing w:before="0" w:beforeAutospacing="0" w:after="0" w:afterAutospacing="0"/>
        <w:jc w:val="both"/>
        <w:rPr>
          <w:rFonts w:ascii="Arial" w:hAnsi="Arial" w:cs="Arial"/>
          <w:b/>
          <w:sz w:val="20"/>
          <w:szCs w:val="20"/>
        </w:rPr>
      </w:pPr>
      <w:bookmarkStart w:id="0" w:name="_GoBack"/>
      <w:bookmarkEnd w:id="0"/>
      <w:r w:rsidRPr="00B415FB">
        <w:rPr>
          <w:rFonts w:ascii="Arial" w:hAnsi="Arial" w:cs="Arial"/>
          <w:b/>
          <w:sz w:val="20"/>
          <w:szCs w:val="20"/>
        </w:rPr>
        <w:t xml:space="preserve">Insurance </w:t>
      </w:r>
      <w:r w:rsidR="00FE540F">
        <w:rPr>
          <w:rFonts w:ascii="Arial" w:hAnsi="Arial" w:cs="Arial"/>
          <w:b/>
          <w:sz w:val="20"/>
          <w:szCs w:val="20"/>
        </w:rPr>
        <w:t>information for</w:t>
      </w:r>
      <w:r w:rsidRPr="00B415FB">
        <w:rPr>
          <w:rFonts w:ascii="Arial" w:hAnsi="Arial" w:cs="Arial"/>
          <w:b/>
          <w:sz w:val="20"/>
          <w:szCs w:val="20"/>
        </w:rPr>
        <w:t xml:space="preserve"> </w:t>
      </w:r>
      <w:r w:rsidR="00FE540F">
        <w:rPr>
          <w:rFonts w:ascii="Arial" w:hAnsi="Arial" w:cs="Arial"/>
          <w:b/>
          <w:sz w:val="20"/>
          <w:szCs w:val="20"/>
        </w:rPr>
        <w:t>s</w:t>
      </w:r>
      <w:r w:rsidRPr="00B415FB">
        <w:rPr>
          <w:rFonts w:ascii="Arial" w:hAnsi="Arial" w:cs="Arial"/>
          <w:b/>
          <w:sz w:val="20"/>
          <w:szCs w:val="20"/>
        </w:rPr>
        <w:t xml:space="preserve">tudent </w:t>
      </w:r>
      <w:r w:rsidR="00FE540F">
        <w:rPr>
          <w:rFonts w:ascii="Arial" w:hAnsi="Arial" w:cs="Arial"/>
          <w:b/>
          <w:sz w:val="20"/>
          <w:szCs w:val="20"/>
        </w:rPr>
        <w:t>p</w:t>
      </w:r>
      <w:r w:rsidRPr="00B415FB">
        <w:rPr>
          <w:rFonts w:ascii="Arial" w:hAnsi="Arial" w:cs="Arial"/>
          <w:b/>
          <w:sz w:val="20"/>
          <w:szCs w:val="20"/>
        </w:rPr>
        <w:t>lacements</w:t>
      </w:r>
    </w:p>
    <w:p w:rsidR="006046AF" w:rsidRPr="00B415FB" w:rsidRDefault="006046AF" w:rsidP="006046AF">
      <w:pPr>
        <w:pStyle w:val="NormalWeb"/>
        <w:spacing w:before="0" w:beforeAutospacing="0" w:after="0" w:afterAutospacing="0"/>
        <w:jc w:val="both"/>
        <w:rPr>
          <w:rFonts w:ascii="Arial" w:hAnsi="Arial" w:cs="Arial"/>
          <w:b/>
          <w:sz w:val="20"/>
          <w:szCs w:val="20"/>
        </w:rPr>
      </w:pPr>
    </w:p>
    <w:p w:rsidR="00071019" w:rsidRPr="00B415FB" w:rsidRDefault="00071019" w:rsidP="006046AF">
      <w:pPr>
        <w:pStyle w:val="NormalWeb"/>
        <w:spacing w:before="0" w:beforeAutospacing="0" w:after="0" w:afterAutospacing="0"/>
        <w:jc w:val="both"/>
        <w:rPr>
          <w:rFonts w:ascii="Arial" w:hAnsi="Arial" w:cs="Arial"/>
          <w:b/>
          <w:sz w:val="20"/>
          <w:szCs w:val="20"/>
        </w:rPr>
      </w:pPr>
      <w:r w:rsidRPr="00B415FB">
        <w:rPr>
          <w:rFonts w:ascii="Arial" w:hAnsi="Arial" w:cs="Arial"/>
          <w:b/>
          <w:sz w:val="20"/>
          <w:szCs w:val="20"/>
        </w:rPr>
        <w:t>Introduction</w:t>
      </w:r>
    </w:p>
    <w:p w:rsidR="006046AF" w:rsidRPr="00B415FB" w:rsidRDefault="006046AF" w:rsidP="006046AF">
      <w:pPr>
        <w:pStyle w:val="NormalWeb"/>
        <w:spacing w:before="0" w:beforeAutospacing="0" w:after="0" w:afterAutospacing="0"/>
        <w:jc w:val="both"/>
        <w:rPr>
          <w:rFonts w:ascii="Arial" w:hAnsi="Arial" w:cs="Arial"/>
          <w:sz w:val="20"/>
          <w:szCs w:val="20"/>
        </w:rPr>
      </w:pPr>
      <w:r w:rsidRPr="00B415FB">
        <w:rPr>
          <w:rFonts w:ascii="Arial" w:hAnsi="Arial" w:cs="Arial"/>
          <w:sz w:val="20"/>
          <w:szCs w:val="20"/>
        </w:rPr>
        <w:t>Th</w:t>
      </w:r>
      <w:r w:rsidR="00FE540F">
        <w:rPr>
          <w:rFonts w:ascii="Arial" w:hAnsi="Arial" w:cs="Arial"/>
          <w:sz w:val="20"/>
          <w:szCs w:val="20"/>
        </w:rPr>
        <w:t xml:space="preserve">e information below </w:t>
      </w:r>
      <w:r w:rsidRPr="00B415FB">
        <w:rPr>
          <w:rFonts w:ascii="Arial" w:hAnsi="Arial" w:cs="Arial"/>
          <w:sz w:val="20"/>
          <w:szCs w:val="20"/>
        </w:rPr>
        <w:t>outlines the insurance cover held by the University relating</w:t>
      </w:r>
      <w:r w:rsidR="00071019" w:rsidRPr="00B415FB">
        <w:rPr>
          <w:rFonts w:ascii="Arial" w:hAnsi="Arial" w:cs="Arial"/>
          <w:sz w:val="20"/>
          <w:szCs w:val="20"/>
        </w:rPr>
        <w:t xml:space="preserve"> to student placements, </w:t>
      </w:r>
      <w:r w:rsidRPr="00B415FB">
        <w:rPr>
          <w:rFonts w:ascii="Arial" w:hAnsi="Arial" w:cs="Arial"/>
          <w:sz w:val="20"/>
          <w:szCs w:val="20"/>
        </w:rPr>
        <w:t>and provides a link to the Student Placement Indemnity Form which must be completed for each placement.</w:t>
      </w:r>
    </w:p>
    <w:p w:rsidR="006046AF" w:rsidRPr="00B415FB" w:rsidRDefault="006046AF" w:rsidP="006046AF">
      <w:pPr>
        <w:pStyle w:val="NormalWeb"/>
        <w:spacing w:before="0" w:beforeAutospacing="0" w:after="0" w:afterAutospacing="0"/>
        <w:jc w:val="both"/>
        <w:rPr>
          <w:rFonts w:ascii="Arial" w:hAnsi="Arial" w:cs="Arial"/>
          <w:sz w:val="20"/>
          <w:szCs w:val="20"/>
        </w:rPr>
      </w:pPr>
    </w:p>
    <w:p w:rsidR="00071019" w:rsidRPr="00FE540F" w:rsidRDefault="00071019" w:rsidP="006046AF">
      <w:pPr>
        <w:pStyle w:val="NormalWeb"/>
        <w:spacing w:before="0" w:beforeAutospacing="0" w:after="0" w:afterAutospacing="0"/>
        <w:jc w:val="both"/>
        <w:rPr>
          <w:rFonts w:ascii="Arial" w:hAnsi="Arial" w:cs="Arial"/>
          <w:sz w:val="20"/>
          <w:szCs w:val="20"/>
        </w:rPr>
      </w:pPr>
      <w:r w:rsidRPr="00FE540F">
        <w:rPr>
          <w:rFonts w:ascii="Arial" w:hAnsi="Arial" w:cs="Arial"/>
          <w:sz w:val="20"/>
          <w:szCs w:val="20"/>
        </w:rPr>
        <w:t xml:space="preserve">A placement is a period(s) of study/work away from the University that </w:t>
      </w:r>
      <w:r w:rsidR="00B415FB" w:rsidRPr="00FE540F">
        <w:rPr>
          <w:rFonts w:ascii="Arial" w:hAnsi="Arial" w:cs="Arial"/>
          <w:sz w:val="20"/>
          <w:szCs w:val="20"/>
        </w:rPr>
        <w:t>benefits</w:t>
      </w:r>
      <w:r w:rsidRPr="00FE540F">
        <w:rPr>
          <w:rFonts w:ascii="Arial" w:hAnsi="Arial" w:cs="Arial"/>
          <w:sz w:val="20"/>
          <w:szCs w:val="20"/>
        </w:rPr>
        <w:t xml:space="preserve"> the student’s module or course of study.  For the purposes of insurance, student placements are categorised </w:t>
      </w:r>
      <w:r w:rsidR="006046AF" w:rsidRPr="00FE540F">
        <w:rPr>
          <w:rFonts w:ascii="Arial" w:hAnsi="Arial" w:cs="Arial"/>
          <w:sz w:val="20"/>
          <w:szCs w:val="20"/>
        </w:rPr>
        <w:t>either as</w:t>
      </w:r>
      <w:r w:rsidRPr="00FE540F">
        <w:rPr>
          <w:rFonts w:ascii="Arial" w:hAnsi="Arial" w:cs="Arial"/>
          <w:sz w:val="20"/>
          <w:szCs w:val="20"/>
        </w:rPr>
        <w:t xml:space="preserve"> compulsory</w:t>
      </w:r>
      <w:r w:rsidR="006046AF" w:rsidRPr="00FE540F">
        <w:rPr>
          <w:rFonts w:ascii="Arial" w:hAnsi="Arial" w:cs="Arial"/>
          <w:sz w:val="20"/>
          <w:szCs w:val="20"/>
        </w:rPr>
        <w:t>, or</w:t>
      </w:r>
      <w:r w:rsidRPr="00FE540F">
        <w:rPr>
          <w:rFonts w:ascii="Arial" w:hAnsi="Arial" w:cs="Arial"/>
          <w:sz w:val="20"/>
          <w:szCs w:val="20"/>
        </w:rPr>
        <w:t xml:space="preserve"> optional.</w:t>
      </w:r>
    </w:p>
    <w:p w:rsidR="006046AF" w:rsidRPr="00B415FB" w:rsidRDefault="006046AF" w:rsidP="006046AF">
      <w:pPr>
        <w:pStyle w:val="NormalWeb"/>
        <w:spacing w:before="0" w:beforeAutospacing="0" w:after="0" w:afterAutospacing="0"/>
        <w:jc w:val="both"/>
        <w:rPr>
          <w:rFonts w:ascii="Arial" w:hAnsi="Arial" w:cs="Arial"/>
          <w:sz w:val="20"/>
          <w:szCs w:val="20"/>
        </w:rPr>
      </w:pPr>
    </w:p>
    <w:p w:rsidR="00071019" w:rsidRPr="00FE540F" w:rsidRDefault="00FE540F" w:rsidP="00FE540F">
      <w:pPr>
        <w:pStyle w:val="NormalWeb"/>
        <w:numPr>
          <w:ilvl w:val="0"/>
          <w:numId w:val="24"/>
        </w:numPr>
        <w:spacing w:before="0" w:beforeAutospacing="0" w:after="0" w:afterAutospacing="0"/>
        <w:jc w:val="both"/>
        <w:rPr>
          <w:rFonts w:ascii="Arial" w:hAnsi="Arial" w:cs="Arial"/>
          <w:sz w:val="20"/>
          <w:szCs w:val="20"/>
        </w:rPr>
      </w:pPr>
      <w:r w:rsidRPr="00FE540F">
        <w:rPr>
          <w:rFonts w:ascii="Arial" w:hAnsi="Arial" w:cs="Arial"/>
          <w:sz w:val="20"/>
          <w:szCs w:val="20"/>
        </w:rPr>
        <w:t xml:space="preserve">A </w:t>
      </w:r>
      <w:r>
        <w:rPr>
          <w:rFonts w:ascii="Arial" w:hAnsi="Arial" w:cs="Arial"/>
          <w:b/>
          <w:sz w:val="20"/>
          <w:szCs w:val="20"/>
        </w:rPr>
        <w:t>compulsory placement</w:t>
      </w:r>
      <w:r w:rsidR="00071019" w:rsidRPr="00B415FB">
        <w:rPr>
          <w:rFonts w:ascii="Arial" w:hAnsi="Arial" w:cs="Arial"/>
          <w:sz w:val="20"/>
          <w:szCs w:val="20"/>
        </w:rPr>
        <w:t xml:space="preserve"> </w:t>
      </w:r>
      <w:r>
        <w:rPr>
          <w:rFonts w:ascii="Arial" w:hAnsi="Arial" w:cs="Arial"/>
          <w:sz w:val="20"/>
          <w:szCs w:val="20"/>
        </w:rPr>
        <w:t>is</w:t>
      </w:r>
      <w:r w:rsidR="00071019" w:rsidRPr="00B415FB">
        <w:rPr>
          <w:rFonts w:ascii="Arial" w:hAnsi="Arial" w:cs="Arial"/>
          <w:sz w:val="20"/>
          <w:szCs w:val="20"/>
        </w:rPr>
        <w:t xml:space="preserve"> </w:t>
      </w:r>
      <w:r w:rsidR="00071019" w:rsidRPr="00FE540F">
        <w:rPr>
          <w:rFonts w:ascii="Arial" w:hAnsi="Arial" w:cs="Arial"/>
          <w:sz w:val="20"/>
          <w:szCs w:val="20"/>
        </w:rPr>
        <w:t>a</w:t>
      </w:r>
      <w:r w:rsidRPr="00FE540F">
        <w:rPr>
          <w:rFonts w:ascii="Arial" w:hAnsi="Arial" w:cs="Arial"/>
          <w:sz w:val="20"/>
          <w:szCs w:val="20"/>
        </w:rPr>
        <w:t xml:space="preserve"> requirement </w:t>
      </w:r>
      <w:r w:rsidR="00071019" w:rsidRPr="00FE540F">
        <w:rPr>
          <w:rFonts w:ascii="Arial" w:hAnsi="Arial" w:cs="Arial"/>
          <w:sz w:val="20"/>
          <w:szCs w:val="20"/>
        </w:rPr>
        <w:t>of the student’s course of study</w:t>
      </w:r>
      <w:r>
        <w:rPr>
          <w:rFonts w:ascii="Arial" w:hAnsi="Arial" w:cs="Arial"/>
          <w:sz w:val="20"/>
          <w:szCs w:val="20"/>
        </w:rPr>
        <w:t xml:space="preserve">, and </w:t>
      </w:r>
      <w:r w:rsidR="00B415FB" w:rsidRPr="00FE540F">
        <w:rPr>
          <w:rFonts w:ascii="Arial" w:hAnsi="Arial" w:cs="Arial"/>
          <w:sz w:val="20"/>
          <w:szCs w:val="20"/>
        </w:rPr>
        <w:t>may</w:t>
      </w:r>
      <w:r w:rsidR="00071019" w:rsidRPr="00FE540F">
        <w:rPr>
          <w:rFonts w:ascii="Arial" w:hAnsi="Arial" w:cs="Arial"/>
          <w:sz w:val="20"/>
          <w:szCs w:val="20"/>
        </w:rPr>
        <w:t xml:space="preserve"> include the following:</w:t>
      </w:r>
    </w:p>
    <w:p w:rsidR="00071019" w:rsidRPr="00B415FB" w:rsidRDefault="00071019" w:rsidP="00B415FB">
      <w:pPr>
        <w:pStyle w:val="NormalWeb"/>
        <w:numPr>
          <w:ilvl w:val="0"/>
          <w:numId w:val="26"/>
        </w:numPr>
        <w:spacing w:before="0" w:beforeAutospacing="0" w:after="0" w:afterAutospacing="0"/>
        <w:jc w:val="both"/>
        <w:rPr>
          <w:rFonts w:ascii="Arial" w:hAnsi="Arial" w:cs="Arial"/>
          <w:sz w:val="20"/>
          <w:szCs w:val="20"/>
        </w:rPr>
      </w:pPr>
      <w:r w:rsidRPr="00B415FB">
        <w:rPr>
          <w:rFonts w:ascii="Arial" w:hAnsi="Arial" w:cs="Arial"/>
          <w:sz w:val="20"/>
          <w:szCs w:val="20"/>
        </w:rPr>
        <w:t>‘Year out’ placements</w:t>
      </w:r>
    </w:p>
    <w:p w:rsidR="00071019" w:rsidRPr="00B415FB" w:rsidRDefault="00071019" w:rsidP="00B415FB">
      <w:pPr>
        <w:pStyle w:val="NormalWeb"/>
        <w:numPr>
          <w:ilvl w:val="0"/>
          <w:numId w:val="26"/>
        </w:numPr>
        <w:spacing w:before="0" w:beforeAutospacing="0" w:after="0" w:afterAutospacing="0"/>
        <w:jc w:val="both"/>
        <w:rPr>
          <w:rFonts w:ascii="Arial" w:hAnsi="Arial" w:cs="Arial"/>
          <w:sz w:val="20"/>
          <w:szCs w:val="20"/>
        </w:rPr>
      </w:pPr>
      <w:r w:rsidRPr="00B415FB">
        <w:rPr>
          <w:rFonts w:ascii="Arial" w:hAnsi="Arial" w:cs="Arial"/>
          <w:sz w:val="20"/>
          <w:szCs w:val="20"/>
        </w:rPr>
        <w:t>Short term and summer vacation placements</w:t>
      </w:r>
    </w:p>
    <w:p w:rsidR="00071019" w:rsidRPr="00B415FB" w:rsidRDefault="00071019" w:rsidP="00B415FB">
      <w:pPr>
        <w:pStyle w:val="NormalWeb"/>
        <w:numPr>
          <w:ilvl w:val="0"/>
          <w:numId w:val="26"/>
        </w:numPr>
        <w:spacing w:before="0" w:beforeAutospacing="0" w:after="0" w:afterAutospacing="0"/>
        <w:jc w:val="both"/>
        <w:rPr>
          <w:rFonts w:ascii="Arial" w:hAnsi="Arial" w:cs="Arial"/>
          <w:sz w:val="20"/>
          <w:szCs w:val="20"/>
        </w:rPr>
      </w:pPr>
      <w:r w:rsidRPr="00B415FB">
        <w:rPr>
          <w:rFonts w:ascii="Arial" w:hAnsi="Arial" w:cs="Arial"/>
          <w:sz w:val="20"/>
          <w:szCs w:val="20"/>
        </w:rPr>
        <w:t>Study abroad (e.g. Erasmus)</w:t>
      </w:r>
    </w:p>
    <w:p w:rsidR="00071019" w:rsidRPr="00B415FB" w:rsidRDefault="00071019" w:rsidP="00B415FB">
      <w:pPr>
        <w:pStyle w:val="NormalWeb"/>
        <w:numPr>
          <w:ilvl w:val="0"/>
          <w:numId w:val="26"/>
        </w:numPr>
        <w:spacing w:before="0" w:beforeAutospacing="0" w:after="0" w:afterAutospacing="0"/>
        <w:jc w:val="both"/>
        <w:rPr>
          <w:rFonts w:ascii="Arial" w:hAnsi="Arial" w:cs="Arial"/>
          <w:sz w:val="20"/>
          <w:szCs w:val="20"/>
        </w:rPr>
      </w:pPr>
      <w:r w:rsidRPr="00B415FB">
        <w:rPr>
          <w:rFonts w:ascii="Arial" w:hAnsi="Arial" w:cs="Arial"/>
          <w:sz w:val="20"/>
          <w:szCs w:val="20"/>
        </w:rPr>
        <w:t>Field work/trip including study tour</w:t>
      </w:r>
    </w:p>
    <w:p w:rsidR="006046AF" w:rsidRPr="00B415FB" w:rsidRDefault="006046AF" w:rsidP="006046AF">
      <w:pPr>
        <w:pStyle w:val="NormalWeb"/>
        <w:spacing w:before="0" w:beforeAutospacing="0" w:after="0" w:afterAutospacing="0"/>
        <w:jc w:val="both"/>
        <w:rPr>
          <w:rFonts w:ascii="Arial" w:hAnsi="Arial" w:cs="Arial"/>
          <w:sz w:val="20"/>
          <w:szCs w:val="20"/>
        </w:rPr>
      </w:pPr>
    </w:p>
    <w:p w:rsidR="00071019" w:rsidRPr="00B415FB" w:rsidRDefault="006046AF" w:rsidP="006046AF">
      <w:pPr>
        <w:pStyle w:val="NormalWeb"/>
        <w:spacing w:before="0" w:beforeAutospacing="0" w:after="0" w:afterAutospacing="0"/>
        <w:ind w:left="720"/>
        <w:jc w:val="both"/>
        <w:rPr>
          <w:rFonts w:ascii="Arial" w:hAnsi="Arial" w:cs="Arial"/>
          <w:sz w:val="20"/>
          <w:szCs w:val="20"/>
        </w:rPr>
      </w:pPr>
      <w:r w:rsidRPr="00B415FB">
        <w:rPr>
          <w:rFonts w:ascii="Arial" w:hAnsi="Arial" w:cs="Arial"/>
          <w:sz w:val="20"/>
          <w:szCs w:val="20"/>
        </w:rPr>
        <w:t>Subject to completion of a Student Placement Indemnity Form, t</w:t>
      </w:r>
      <w:r w:rsidR="00071019" w:rsidRPr="00B415FB">
        <w:rPr>
          <w:rFonts w:ascii="Arial" w:hAnsi="Arial" w:cs="Arial"/>
          <w:sz w:val="20"/>
          <w:szCs w:val="20"/>
        </w:rPr>
        <w:t xml:space="preserve">he University’s insurance cover </w:t>
      </w:r>
      <w:r w:rsidR="00B415FB" w:rsidRPr="00207C30">
        <w:rPr>
          <w:rFonts w:ascii="Arial" w:hAnsi="Arial" w:cs="Arial"/>
          <w:b/>
          <w:sz w:val="20"/>
          <w:szCs w:val="20"/>
        </w:rPr>
        <w:t xml:space="preserve">will </w:t>
      </w:r>
      <w:r w:rsidR="00071019" w:rsidRPr="00B415FB">
        <w:rPr>
          <w:rFonts w:ascii="Arial" w:hAnsi="Arial" w:cs="Arial"/>
          <w:b/>
          <w:sz w:val="20"/>
          <w:szCs w:val="20"/>
        </w:rPr>
        <w:t>automatically appl</w:t>
      </w:r>
      <w:r w:rsidR="00B415FB" w:rsidRPr="00B415FB">
        <w:rPr>
          <w:rFonts w:ascii="Arial" w:hAnsi="Arial" w:cs="Arial"/>
          <w:b/>
          <w:sz w:val="20"/>
          <w:szCs w:val="20"/>
        </w:rPr>
        <w:t>y</w:t>
      </w:r>
      <w:r w:rsidR="00071019" w:rsidRPr="00B415FB">
        <w:rPr>
          <w:rFonts w:ascii="Arial" w:hAnsi="Arial" w:cs="Arial"/>
          <w:sz w:val="20"/>
          <w:szCs w:val="20"/>
        </w:rPr>
        <w:t xml:space="preserve"> to </w:t>
      </w:r>
      <w:r w:rsidR="00FE540F">
        <w:rPr>
          <w:rFonts w:ascii="Arial" w:hAnsi="Arial" w:cs="Arial"/>
          <w:sz w:val="20"/>
          <w:szCs w:val="20"/>
        </w:rPr>
        <w:t>a compulsory placement</w:t>
      </w:r>
      <w:r w:rsidR="00071019" w:rsidRPr="00B415FB">
        <w:rPr>
          <w:rFonts w:ascii="Arial" w:hAnsi="Arial" w:cs="Arial"/>
          <w:sz w:val="20"/>
          <w:szCs w:val="20"/>
        </w:rPr>
        <w:t>.</w:t>
      </w:r>
    </w:p>
    <w:p w:rsidR="006046AF" w:rsidRPr="00B415FB" w:rsidRDefault="006046AF" w:rsidP="006046AF">
      <w:pPr>
        <w:pStyle w:val="NormalWeb"/>
        <w:spacing w:before="0" w:beforeAutospacing="0" w:after="0" w:afterAutospacing="0"/>
        <w:jc w:val="both"/>
        <w:rPr>
          <w:rFonts w:ascii="Arial" w:hAnsi="Arial" w:cs="Arial"/>
          <w:b/>
          <w:sz w:val="20"/>
          <w:szCs w:val="20"/>
        </w:rPr>
      </w:pPr>
    </w:p>
    <w:p w:rsidR="00071019" w:rsidRPr="00FE540F" w:rsidRDefault="00FE540F" w:rsidP="00FE540F">
      <w:pPr>
        <w:pStyle w:val="NormalWeb"/>
        <w:numPr>
          <w:ilvl w:val="0"/>
          <w:numId w:val="25"/>
        </w:numPr>
        <w:spacing w:before="0" w:beforeAutospacing="0" w:after="0" w:afterAutospacing="0"/>
        <w:jc w:val="both"/>
        <w:rPr>
          <w:rFonts w:ascii="Arial" w:hAnsi="Arial" w:cs="Arial"/>
          <w:sz w:val="20"/>
          <w:szCs w:val="20"/>
        </w:rPr>
      </w:pPr>
      <w:r w:rsidRPr="00FE540F">
        <w:rPr>
          <w:rFonts w:ascii="Arial" w:hAnsi="Arial" w:cs="Arial"/>
          <w:sz w:val="20"/>
          <w:szCs w:val="20"/>
        </w:rPr>
        <w:t xml:space="preserve">An </w:t>
      </w:r>
      <w:r w:rsidRPr="00FE540F">
        <w:rPr>
          <w:rFonts w:ascii="Arial" w:hAnsi="Arial" w:cs="Arial"/>
          <w:b/>
          <w:sz w:val="20"/>
          <w:szCs w:val="20"/>
        </w:rPr>
        <w:t>o</w:t>
      </w:r>
      <w:r>
        <w:rPr>
          <w:rFonts w:ascii="Arial" w:hAnsi="Arial" w:cs="Arial"/>
          <w:b/>
          <w:sz w:val="20"/>
          <w:szCs w:val="20"/>
        </w:rPr>
        <w:t>ptional placemen</w:t>
      </w:r>
      <w:r w:rsidRPr="00FE540F">
        <w:rPr>
          <w:rFonts w:ascii="Arial" w:hAnsi="Arial" w:cs="Arial"/>
          <w:b/>
          <w:sz w:val="20"/>
          <w:szCs w:val="20"/>
        </w:rPr>
        <w:t>t</w:t>
      </w:r>
      <w:r w:rsidR="00071019" w:rsidRPr="00FE540F">
        <w:rPr>
          <w:rFonts w:ascii="Arial" w:hAnsi="Arial" w:cs="Arial"/>
          <w:sz w:val="20"/>
          <w:szCs w:val="20"/>
        </w:rPr>
        <w:t xml:space="preserve"> </w:t>
      </w:r>
      <w:r w:rsidRPr="00FE540F">
        <w:rPr>
          <w:rFonts w:ascii="Arial" w:hAnsi="Arial" w:cs="Arial"/>
          <w:sz w:val="20"/>
          <w:szCs w:val="20"/>
        </w:rPr>
        <w:t xml:space="preserve">is </w:t>
      </w:r>
      <w:r w:rsidR="00071019" w:rsidRPr="00FE540F">
        <w:rPr>
          <w:rFonts w:ascii="Arial" w:hAnsi="Arial" w:cs="Arial"/>
          <w:sz w:val="20"/>
          <w:szCs w:val="20"/>
        </w:rPr>
        <w:t>not a</w:t>
      </w:r>
      <w:r w:rsidRPr="00FE540F">
        <w:rPr>
          <w:rFonts w:ascii="Arial" w:hAnsi="Arial" w:cs="Arial"/>
          <w:sz w:val="20"/>
          <w:szCs w:val="20"/>
        </w:rPr>
        <w:t xml:space="preserve"> requirement of the student’s course of study, </w:t>
      </w:r>
      <w:r w:rsidR="00071019" w:rsidRPr="00FE540F">
        <w:rPr>
          <w:rFonts w:ascii="Arial" w:hAnsi="Arial" w:cs="Arial"/>
          <w:sz w:val="20"/>
          <w:szCs w:val="20"/>
        </w:rPr>
        <w:t xml:space="preserve">but </w:t>
      </w:r>
      <w:r w:rsidRPr="00FE540F">
        <w:rPr>
          <w:rFonts w:ascii="Arial" w:hAnsi="Arial" w:cs="Arial"/>
          <w:sz w:val="20"/>
          <w:szCs w:val="20"/>
        </w:rPr>
        <w:t>is</w:t>
      </w:r>
      <w:r w:rsidR="00071019" w:rsidRPr="00FE540F">
        <w:rPr>
          <w:rFonts w:ascii="Arial" w:hAnsi="Arial" w:cs="Arial"/>
          <w:sz w:val="20"/>
          <w:szCs w:val="20"/>
        </w:rPr>
        <w:t xml:space="preserve"> </w:t>
      </w:r>
      <w:r w:rsidRPr="00FE540F">
        <w:rPr>
          <w:rFonts w:ascii="Arial" w:hAnsi="Arial" w:cs="Arial"/>
          <w:sz w:val="20"/>
          <w:szCs w:val="20"/>
        </w:rPr>
        <w:t>in a relevant area and</w:t>
      </w:r>
      <w:r w:rsidR="00B415FB" w:rsidRPr="00FE540F">
        <w:rPr>
          <w:rFonts w:ascii="Arial" w:hAnsi="Arial" w:cs="Arial"/>
          <w:sz w:val="20"/>
          <w:szCs w:val="20"/>
        </w:rPr>
        <w:t>, therefore, beneficial to the student’s studies</w:t>
      </w:r>
      <w:r w:rsidR="00071019" w:rsidRPr="00FE540F">
        <w:rPr>
          <w:rFonts w:ascii="Arial" w:hAnsi="Arial" w:cs="Arial"/>
          <w:sz w:val="20"/>
          <w:szCs w:val="20"/>
        </w:rPr>
        <w:t>.</w:t>
      </w:r>
      <w:r>
        <w:rPr>
          <w:rFonts w:ascii="Arial" w:hAnsi="Arial" w:cs="Arial"/>
          <w:sz w:val="20"/>
          <w:szCs w:val="20"/>
        </w:rPr>
        <w:t xml:space="preserve"> </w:t>
      </w:r>
      <w:r w:rsidRPr="00FE540F">
        <w:rPr>
          <w:rFonts w:ascii="Arial" w:hAnsi="Arial" w:cs="Arial"/>
          <w:sz w:val="20"/>
          <w:szCs w:val="20"/>
        </w:rPr>
        <w:t>It</w:t>
      </w:r>
      <w:r w:rsidR="00B415FB" w:rsidRPr="00FE540F">
        <w:rPr>
          <w:rFonts w:ascii="Arial" w:hAnsi="Arial" w:cs="Arial"/>
          <w:sz w:val="20"/>
          <w:szCs w:val="20"/>
        </w:rPr>
        <w:t xml:space="preserve"> may </w:t>
      </w:r>
      <w:r w:rsidR="00071019" w:rsidRPr="00FE540F">
        <w:rPr>
          <w:rFonts w:ascii="Arial" w:hAnsi="Arial" w:cs="Arial"/>
          <w:sz w:val="20"/>
          <w:szCs w:val="20"/>
        </w:rPr>
        <w:t>include</w:t>
      </w:r>
      <w:r w:rsidR="00B415FB" w:rsidRPr="00FE540F">
        <w:rPr>
          <w:rFonts w:ascii="Arial" w:hAnsi="Arial" w:cs="Arial"/>
          <w:sz w:val="20"/>
          <w:szCs w:val="20"/>
        </w:rPr>
        <w:t xml:space="preserve"> the following</w:t>
      </w:r>
      <w:r w:rsidR="00071019" w:rsidRPr="00FE540F">
        <w:rPr>
          <w:rFonts w:ascii="Arial" w:hAnsi="Arial" w:cs="Arial"/>
          <w:sz w:val="20"/>
          <w:szCs w:val="20"/>
        </w:rPr>
        <w:t>:</w:t>
      </w:r>
    </w:p>
    <w:p w:rsidR="00071019" w:rsidRPr="00B415FB" w:rsidRDefault="00071019" w:rsidP="00B415FB">
      <w:pPr>
        <w:pStyle w:val="NormalWeb"/>
        <w:numPr>
          <w:ilvl w:val="0"/>
          <w:numId w:val="27"/>
        </w:numPr>
        <w:spacing w:before="0" w:beforeAutospacing="0" w:after="0" w:afterAutospacing="0"/>
        <w:jc w:val="both"/>
        <w:rPr>
          <w:rFonts w:ascii="Arial" w:hAnsi="Arial" w:cs="Arial"/>
          <w:sz w:val="20"/>
          <w:szCs w:val="20"/>
        </w:rPr>
      </w:pPr>
      <w:r w:rsidRPr="00B415FB">
        <w:rPr>
          <w:rFonts w:ascii="Arial" w:hAnsi="Arial" w:cs="Arial"/>
          <w:sz w:val="20"/>
          <w:szCs w:val="20"/>
        </w:rPr>
        <w:t>‘Year out’ placements</w:t>
      </w:r>
    </w:p>
    <w:p w:rsidR="00071019" w:rsidRPr="00B415FB" w:rsidRDefault="00071019" w:rsidP="00B415FB">
      <w:pPr>
        <w:pStyle w:val="NormalWeb"/>
        <w:numPr>
          <w:ilvl w:val="0"/>
          <w:numId w:val="27"/>
        </w:numPr>
        <w:spacing w:before="0" w:beforeAutospacing="0" w:after="0" w:afterAutospacing="0"/>
        <w:jc w:val="both"/>
        <w:rPr>
          <w:rFonts w:ascii="Arial" w:hAnsi="Arial" w:cs="Arial"/>
          <w:sz w:val="20"/>
          <w:szCs w:val="20"/>
        </w:rPr>
      </w:pPr>
      <w:r w:rsidRPr="00B415FB">
        <w:rPr>
          <w:rFonts w:ascii="Arial" w:hAnsi="Arial" w:cs="Arial"/>
          <w:sz w:val="20"/>
          <w:szCs w:val="20"/>
        </w:rPr>
        <w:t>Short term and summer vacation placements</w:t>
      </w:r>
    </w:p>
    <w:p w:rsidR="00071019" w:rsidRPr="00B415FB" w:rsidRDefault="00071019" w:rsidP="00B415FB">
      <w:pPr>
        <w:pStyle w:val="NormalWeb"/>
        <w:numPr>
          <w:ilvl w:val="0"/>
          <w:numId w:val="27"/>
        </w:numPr>
        <w:spacing w:before="0" w:beforeAutospacing="0" w:after="0" w:afterAutospacing="0"/>
        <w:jc w:val="both"/>
        <w:rPr>
          <w:rFonts w:ascii="Arial" w:hAnsi="Arial" w:cs="Arial"/>
          <w:sz w:val="20"/>
          <w:szCs w:val="20"/>
        </w:rPr>
      </w:pPr>
      <w:r w:rsidRPr="00B415FB">
        <w:rPr>
          <w:rFonts w:ascii="Arial" w:hAnsi="Arial" w:cs="Arial"/>
          <w:sz w:val="20"/>
          <w:szCs w:val="20"/>
        </w:rPr>
        <w:t>Field work/trip including study tour</w:t>
      </w:r>
    </w:p>
    <w:p w:rsidR="00071019" w:rsidRPr="00B415FB" w:rsidRDefault="00071019" w:rsidP="00B415FB">
      <w:pPr>
        <w:pStyle w:val="NormalWeb"/>
        <w:numPr>
          <w:ilvl w:val="0"/>
          <w:numId w:val="27"/>
        </w:numPr>
        <w:spacing w:before="0" w:beforeAutospacing="0" w:after="0" w:afterAutospacing="0"/>
        <w:jc w:val="both"/>
        <w:rPr>
          <w:rFonts w:ascii="Arial" w:hAnsi="Arial" w:cs="Arial"/>
          <w:sz w:val="20"/>
          <w:szCs w:val="20"/>
        </w:rPr>
      </w:pPr>
      <w:r w:rsidRPr="00B415FB">
        <w:rPr>
          <w:rFonts w:ascii="Arial" w:hAnsi="Arial" w:cs="Arial"/>
          <w:sz w:val="20"/>
          <w:szCs w:val="20"/>
        </w:rPr>
        <w:t>Overseas electives</w:t>
      </w:r>
    </w:p>
    <w:p w:rsidR="00B415FB" w:rsidRPr="00B415FB" w:rsidRDefault="00B415FB" w:rsidP="00B415FB">
      <w:pPr>
        <w:pStyle w:val="NormalWeb"/>
        <w:spacing w:before="0" w:beforeAutospacing="0" w:after="0" w:afterAutospacing="0"/>
        <w:ind w:left="709"/>
        <w:jc w:val="both"/>
        <w:rPr>
          <w:rFonts w:ascii="Arial" w:hAnsi="Arial" w:cs="Arial"/>
          <w:sz w:val="20"/>
          <w:szCs w:val="20"/>
        </w:rPr>
      </w:pPr>
    </w:p>
    <w:p w:rsidR="00FE540F" w:rsidRDefault="00071019" w:rsidP="00B415FB">
      <w:pPr>
        <w:pStyle w:val="NormalWeb"/>
        <w:spacing w:before="0" w:beforeAutospacing="0" w:after="0" w:afterAutospacing="0"/>
        <w:ind w:left="709"/>
        <w:jc w:val="both"/>
        <w:rPr>
          <w:rFonts w:ascii="Arial" w:hAnsi="Arial" w:cs="Arial"/>
          <w:sz w:val="20"/>
          <w:szCs w:val="20"/>
        </w:rPr>
      </w:pPr>
      <w:r w:rsidRPr="00B415FB">
        <w:rPr>
          <w:rFonts w:ascii="Arial" w:hAnsi="Arial" w:cs="Arial"/>
          <w:sz w:val="20"/>
          <w:szCs w:val="20"/>
        </w:rPr>
        <w:t xml:space="preserve">The University’s insurance cover </w:t>
      </w:r>
      <w:r w:rsidRPr="00207C30">
        <w:rPr>
          <w:rFonts w:ascii="Arial" w:hAnsi="Arial" w:cs="Arial"/>
          <w:b/>
          <w:sz w:val="20"/>
          <w:szCs w:val="20"/>
        </w:rPr>
        <w:t>does not automatically apply</w:t>
      </w:r>
      <w:r w:rsidRPr="00B415FB">
        <w:rPr>
          <w:rFonts w:ascii="Arial" w:hAnsi="Arial" w:cs="Arial"/>
          <w:sz w:val="20"/>
          <w:szCs w:val="20"/>
        </w:rPr>
        <w:t xml:space="preserve"> </w:t>
      </w:r>
      <w:r w:rsidR="00FE540F">
        <w:rPr>
          <w:rFonts w:ascii="Arial" w:hAnsi="Arial" w:cs="Arial"/>
          <w:sz w:val="20"/>
          <w:szCs w:val="20"/>
        </w:rPr>
        <w:t>to</w:t>
      </w:r>
      <w:r w:rsidRPr="00B415FB">
        <w:rPr>
          <w:rFonts w:ascii="Arial" w:hAnsi="Arial" w:cs="Arial"/>
          <w:sz w:val="20"/>
          <w:szCs w:val="20"/>
        </w:rPr>
        <w:t xml:space="preserve"> </w:t>
      </w:r>
      <w:r w:rsidR="00FE540F">
        <w:rPr>
          <w:rFonts w:ascii="Arial" w:hAnsi="Arial" w:cs="Arial"/>
          <w:sz w:val="20"/>
          <w:szCs w:val="20"/>
        </w:rPr>
        <w:t>an optional placement</w:t>
      </w:r>
      <w:r w:rsidRPr="00B415FB">
        <w:rPr>
          <w:rFonts w:ascii="Arial" w:hAnsi="Arial" w:cs="Arial"/>
          <w:sz w:val="20"/>
          <w:szCs w:val="20"/>
        </w:rPr>
        <w:t>, and the</w:t>
      </w:r>
      <w:r w:rsidR="00FE540F">
        <w:rPr>
          <w:rFonts w:ascii="Arial" w:hAnsi="Arial" w:cs="Arial"/>
          <w:sz w:val="20"/>
          <w:szCs w:val="20"/>
        </w:rPr>
        <w:t>se</w:t>
      </w:r>
      <w:r w:rsidRPr="00B415FB">
        <w:rPr>
          <w:rFonts w:ascii="Arial" w:hAnsi="Arial" w:cs="Arial"/>
          <w:sz w:val="20"/>
          <w:szCs w:val="20"/>
        </w:rPr>
        <w:t xml:space="preserve"> are considered on</w:t>
      </w:r>
      <w:r w:rsidR="00FE708B">
        <w:rPr>
          <w:rFonts w:ascii="Arial" w:hAnsi="Arial" w:cs="Arial"/>
          <w:sz w:val="20"/>
          <w:szCs w:val="20"/>
        </w:rPr>
        <w:t xml:space="preserve"> an</w:t>
      </w:r>
      <w:r w:rsidRPr="00B415FB">
        <w:rPr>
          <w:rFonts w:ascii="Arial" w:hAnsi="Arial" w:cs="Arial"/>
          <w:sz w:val="20"/>
          <w:szCs w:val="20"/>
        </w:rPr>
        <w:t xml:space="preserve"> individual basis</w:t>
      </w:r>
      <w:r w:rsidR="00B415FB" w:rsidRPr="00B415FB">
        <w:rPr>
          <w:rFonts w:ascii="Arial" w:hAnsi="Arial" w:cs="Arial"/>
          <w:sz w:val="20"/>
          <w:szCs w:val="20"/>
        </w:rPr>
        <w:t>. In addition to completion of a Student Placement Indemnity Form</w:t>
      </w:r>
      <w:r w:rsidRPr="00B415FB">
        <w:rPr>
          <w:rFonts w:ascii="Arial" w:hAnsi="Arial" w:cs="Arial"/>
          <w:sz w:val="20"/>
          <w:szCs w:val="20"/>
        </w:rPr>
        <w:t>,</w:t>
      </w:r>
      <w:r w:rsidR="00B415FB" w:rsidRPr="00B415FB">
        <w:rPr>
          <w:rFonts w:ascii="Arial" w:hAnsi="Arial" w:cs="Arial"/>
          <w:sz w:val="20"/>
          <w:szCs w:val="20"/>
        </w:rPr>
        <w:t xml:space="preserve"> </w:t>
      </w:r>
      <w:r w:rsidR="00FE540F" w:rsidRPr="00B415FB">
        <w:rPr>
          <w:rFonts w:ascii="Arial" w:hAnsi="Arial" w:cs="Arial"/>
          <w:sz w:val="20"/>
          <w:szCs w:val="20"/>
        </w:rPr>
        <w:t>confirmation</w:t>
      </w:r>
      <w:r w:rsidR="00207C30">
        <w:rPr>
          <w:rFonts w:ascii="Arial" w:hAnsi="Arial" w:cs="Arial"/>
          <w:sz w:val="20"/>
          <w:szCs w:val="20"/>
        </w:rPr>
        <w:t xml:space="preserve"> must be provided to the University Insurance Section</w:t>
      </w:r>
      <w:r w:rsidR="00FE540F" w:rsidRPr="00B415FB">
        <w:rPr>
          <w:rFonts w:ascii="Arial" w:hAnsi="Arial" w:cs="Arial"/>
          <w:sz w:val="20"/>
          <w:szCs w:val="20"/>
        </w:rPr>
        <w:t xml:space="preserve"> </w:t>
      </w:r>
      <w:hyperlink r:id="rId8" w:history="1">
        <w:r w:rsidR="00207C30" w:rsidRPr="00344AFD">
          <w:rPr>
            <w:rStyle w:val="Hyperlink"/>
            <w:rFonts w:ascii="Arial" w:hAnsi="Arial" w:cs="Arial"/>
            <w:sz w:val="20"/>
            <w:szCs w:val="20"/>
          </w:rPr>
          <w:t>insurance@qub.ac.uk</w:t>
        </w:r>
      </w:hyperlink>
      <w:r w:rsidR="00207C30">
        <w:rPr>
          <w:rFonts w:ascii="Arial" w:hAnsi="Arial" w:cs="Arial"/>
          <w:sz w:val="20"/>
          <w:szCs w:val="20"/>
        </w:rPr>
        <w:t>, by the student’s course tutor/course adviser,</w:t>
      </w:r>
      <w:r w:rsidR="00FE708B">
        <w:rPr>
          <w:rFonts w:ascii="Arial" w:hAnsi="Arial" w:cs="Arial"/>
          <w:sz w:val="20"/>
          <w:szCs w:val="20"/>
        </w:rPr>
        <w:t xml:space="preserve"> t</w:t>
      </w:r>
      <w:r w:rsidR="00207C30">
        <w:rPr>
          <w:rFonts w:ascii="Arial" w:hAnsi="Arial" w:cs="Arial"/>
          <w:sz w:val="20"/>
          <w:szCs w:val="20"/>
        </w:rPr>
        <w:t xml:space="preserve">o the effect </w:t>
      </w:r>
      <w:r w:rsidR="00FE540F" w:rsidRPr="00B415FB">
        <w:rPr>
          <w:rFonts w:ascii="Arial" w:hAnsi="Arial" w:cs="Arial"/>
          <w:sz w:val="20"/>
          <w:szCs w:val="20"/>
        </w:rPr>
        <w:t>that the placement is relevant</w:t>
      </w:r>
      <w:r w:rsidR="00207C30">
        <w:rPr>
          <w:rFonts w:ascii="Arial" w:hAnsi="Arial" w:cs="Arial"/>
          <w:sz w:val="20"/>
          <w:szCs w:val="20"/>
        </w:rPr>
        <w:t xml:space="preserve">, and expected to be beneficial </w:t>
      </w:r>
      <w:r w:rsidR="00FE540F" w:rsidRPr="00B415FB">
        <w:rPr>
          <w:rFonts w:ascii="Arial" w:hAnsi="Arial" w:cs="Arial"/>
          <w:sz w:val="20"/>
          <w:szCs w:val="20"/>
        </w:rPr>
        <w:t>to their course of study</w:t>
      </w:r>
      <w:r w:rsidR="00207C30">
        <w:rPr>
          <w:rFonts w:ascii="Arial" w:hAnsi="Arial" w:cs="Arial"/>
          <w:sz w:val="20"/>
          <w:szCs w:val="20"/>
        </w:rPr>
        <w:t>. The Insurance Section will respond to confirm whether the University’s insurance cover will/will not apply.</w:t>
      </w:r>
      <w:r w:rsidR="00FE540F" w:rsidRPr="00B415FB">
        <w:rPr>
          <w:rFonts w:ascii="Arial" w:hAnsi="Arial" w:cs="Arial"/>
          <w:sz w:val="20"/>
          <w:szCs w:val="20"/>
        </w:rPr>
        <w:t xml:space="preserve"> </w:t>
      </w:r>
    </w:p>
    <w:p w:rsidR="00FE540F" w:rsidRDefault="00FE540F" w:rsidP="00B415FB">
      <w:pPr>
        <w:pStyle w:val="NormalWeb"/>
        <w:spacing w:before="0" w:beforeAutospacing="0" w:after="0" w:afterAutospacing="0"/>
        <w:ind w:left="709"/>
        <w:jc w:val="both"/>
        <w:rPr>
          <w:rFonts w:ascii="Arial" w:hAnsi="Arial" w:cs="Arial"/>
          <w:sz w:val="20"/>
          <w:szCs w:val="20"/>
        </w:rPr>
      </w:pPr>
    </w:p>
    <w:p w:rsidR="00071019" w:rsidRPr="00B415FB" w:rsidRDefault="00207C30" w:rsidP="006046AF">
      <w:pPr>
        <w:pStyle w:val="NormalWeb"/>
        <w:spacing w:before="0" w:beforeAutospacing="0" w:after="0" w:afterAutospacing="0"/>
        <w:jc w:val="both"/>
        <w:rPr>
          <w:rFonts w:ascii="Arial" w:hAnsi="Arial" w:cs="Arial"/>
          <w:sz w:val="20"/>
          <w:szCs w:val="20"/>
        </w:rPr>
      </w:pPr>
      <w:r>
        <w:rPr>
          <w:rFonts w:ascii="Arial" w:hAnsi="Arial" w:cs="Arial"/>
          <w:sz w:val="20"/>
          <w:szCs w:val="20"/>
        </w:rPr>
        <w:t>T</w:t>
      </w:r>
      <w:r w:rsidR="00071019" w:rsidRPr="00B415FB">
        <w:rPr>
          <w:rFonts w:ascii="Arial" w:hAnsi="Arial" w:cs="Arial"/>
          <w:sz w:val="20"/>
          <w:szCs w:val="20"/>
        </w:rPr>
        <w:t>he University</w:t>
      </w:r>
      <w:r w:rsidR="00675EFA" w:rsidRPr="00B415FB">
        <w:rPr>
          <w:rFonts w:ascii="Arial" w:hAnsi="Arial" w:cs="Arial"/>
          <w:sz w:val="20"/>
          <w:szCs w:val="20"/>
        </w:rPr>
        <w:t>’s insurance policies</w:t>
      </w:r>
      <w:r w:rsidR="00071019" w:rsidRPr="00B415FB">
        <w:rPr>
          <w:rFonts w:ascii="Arial" w:hAnsi="Arial" w:cs="Arial"/>
          <w:sz w:val="20"/>
          <w:szCs w:val="20"/>
        </w:rPr>
        <w:t xml:space="preserve"> will not provide </w:t>
      </w:r>
      <w:r w:rsidR="00675EFA" w:rsidRPr="00B415FB">
        <w:rPr>
          <w:rFonts w:ascii="Arial" w:hAnsi="Arial" w:cs="Arial"/>
          <w:sz w:val="20"/>
          <w:szCs w:val="20"/>
        </w:rPr>
        <w:t>cover for</w:t>
      </w:r>
      <w:r w:rsidR="00071019" w:rsidRPr="00B415FB">
        <w:rPr>
          <w:rFonts w:ascii="Arial" w:hAnsi="Arial" w:cs="Arial"/>
          <w:sz w:val="20"/>
          <w:szCs w:val="20"/>
        </w:rPr>
        <w:t xml:space="preserve"> any student placements </w:t>
      </w:r>
      <w:r>
        <w:rPr>
          <w:rFonts w:ascii="Arial" w:hAnsi="Arial" w:cs="Arial"/>
          <w:sz w:val="20"/>
          <w:szCs w:val="20"/>
        </w:rPr>
        <w:t xml:space="preserve">that do not fall within the </w:t>
      </w:r>
      <w:r w:rsidR="00071019" w:rsidRPr="00B415FB">
        <w:rPr>
          <w:rFonts w:ascii="Arial" w:hAnsi="Arial" w:cs="Arial"/>
          <w:sz w:val="20"/>
          <w:szCs w:val="20"/>
        </w:rPr>
        <w:t>categories</w:t>
      </w:r>
      <w:r>
        <w:rPr>
          <w:rFonts w:ascii="Arial" w:hAnsi="Arial" w:cs="Arial"/>
          <w:sz w:val="20"/>
          <w:szCs w:val="20"/>
        </w:rPr>
        <w:t xml:space="preserve"> outlined above</w:t>
      </w:r>
      <w:r w:rsidR="00071019" w:rsidRPr="00B415FB">
        <w:rPr>
          <w:rFonts w:ascii="Arial" w:hAnsi="Arial" w:cs="Arial"/>
          <w:sz w:val="20"/>
          <w:szCs w:val="20"/>
        </w:rPr>
        <w:t>.</w:t>
      </w:r>
    </w:p>
    <w:p w:rsidR="00B415FB" w:rsidRDefault="00B415FB" w:rsidP="006046AF">
      <w:pPr>
        <w:pStyle w:val="NormalWeb"/>
        <w:spacing w:before="0" w:beforeAutospacing="0" w:after="0" w:afterAutospacing="0"/>
        <w:jc w:val="both"/>
        <w:rPr>
          <w:rFonts w:ascii="Arial" w:hAnsi="Arial" w:cs="Arial"/>
          <w:b/>
          <w:sz w:val="20"/>
          <w:szCs w:val="20"/>
        </w:rPr>
      </w:pPr>
    </w:p>
    <w:p w:rsidR="000D0CDF" w:rsidRPr="00B415FB" w:rsidRDefault="000D0CDF" w:rsidP="006046AF">
      <w:pPr>
        <w:pStyle w:val="NormalWeb"/>
        <w:spacing w:before="0" w:beforeAutospacing="0" w:after="0" w:afterAutospacing="0"/>
        <w:jc w:val="both"/>
        <w:rPr>
          <w:rFonts w:ascii="Arial" w:hAnsi="Arial" w:cs="Arial"/>
          <w:b/>
          <w:sz w:val="20"/>
          <w:szCs w:val="20"/>
        </w:rPr>
      </w:pPr>
    </w:p>
    <w:p w:rsidR="00675EFA" w:rsidRPr="00B415FB" w:rsidRDefault="00207C30" w:rsidP="006046AF">
      <w:pPr>
        <w:pStyle w:val="NormalWeb"/>
        <w:spacing w:before="0" w:beforeAutospacing="0" w:after="0" w:afterAutospacing="0"/>
        <w:jc w:val="both"/>
        <w:rPr>
          <w:rFonts w:ascii="Arial" w:hAnsi="Arial" w:cs="Arial"/>
          <w:b/>
          <w:sz w:val="20"/>
          <w:szCs w:val="20"/>
        </w:rPr>
      </w:pPr>
      <w:r>
        <w:rPr>
          <w:rFonts w:ascii="Arial" w:hAnsi="Arial" w:cs="Arial"/>
          <w:b/>
          <w:sz w:val="20"/>
          <w:szCs w:val="20"/>
        </w:rPr>
        <w:t>Insurer guidelines</w:t>
      </w:r>
    </w:p>
    <w:p w:rsidR="00675EFA" w:rsidRDefault="00675EFA" w:rsidP="006046AF">
      <w:pPr>
        <w:pStyle w:val="NormalWeb"/>
        <w:spacing w:before="0" w:beforeAutospacing="0" w:after="0" w:afterAutospacing="0"/>
        <w:jc w:val="both"/>
        <w:rPr>
          <w:rFonts w:ascii="Arial" w:hAnsi="Arial" w:cs="Arial"/>
          <w:sz w:val="20"/>
          <w:szCs w:val="20"/>
        </w:rPr>
      </w:pPr>
      <w:r w:rsidRPr="00B415FB">
        <w:rPr>
          <w:rFonts w:ascii="Arial" w:hAnsi="Arial" w:cs="Arial"/>
          <w:sz w:val="20"/>
          <w:szCs w:val="20"/>
        </w:rPr>
        <w:t>The University’s insurer, ‘Universities Mutual Assurance Limited (UMAL)</w:t>
      </w:r>
      <w:r w:rsidR="00B415FB" w:rsidRPr="00B415FB">
        <w:rPr>
          <w:rFonts w:ascii="Arial" w:hAnsi="Arial" w:cs="Arial"/>
          <w:sz w:val="20"/>
          <w:szCs w:val="20"/>
        </w:rPr>
        <w:t xml:space="preserve"> </w:t>
      </w:r>
      <w:r w:rsidRPr="00B415FB">
        <w:rPr>
          <w:rFonts w:ascii="Arial" w:hAnsi="Arial" w:cs="Arial"/>
          <w:sz w:val="20"/>
          <w:szCs w:val="20"/>
        </w:rPr>
        <w:t>/</w:t>
      </w:r>
      <w:r w:rsidR="00B415FB" w:rsidRPr="00B415FB">
        <w:rPr>
          <w:rFonts w:ascii="Arial" w:hAnsi="Arial" w:cs="Arial"/>
          <w:sz w:val="20"/>
          <w:szCs w:val="20"/>
        </w:rPr>
        <w:t xml:space="preserve"> </w:t>
      </w:r>
      <w:r w:rsidRPr="00B415FB">
        <w:rPr>
          <w:rFonts w:ascii="Arial" w:hAnsi="Arial" w:cs="Arial"/>
          <w:sz w:val="20"/>
          <w:szCs w:val="20"/>
        </w:rPr>
        <w:t>Hasilwood Management Services Ltd (HMSL)’, has provided guidelines on the application of insurance cover to student placements, which can be accessed here:</w:t>
      </w:r>
      <w:r w:rsidR="00B415FB" w:rsidRPr="00B415FB">
        <w:rPr>
          <w:rFonts w:ascii="Arial" w:hAnsi="Arial" w:cs="Arial"/>
          <w:sz w:val="20"/>
          <w:szCs w:val="20"/>
        </w:rPr>
        <w:t xml:space="preserve"> </w:t>
      </w:r>
    </w:p>
    <w:p w:rsidR="00625E2B" w:rsidRDefault="00625E2B" w:rsidP="006046AF">
      <w:pPr>
        <w:pStyle w:val="NormalWeb"/>
        <w:spacing w:before="0" w:beforeAutospacing="0" w:after="0" w:afterAutospacing="0"/>
        <w:jc w:val="both"/>
        <w:rPr>
          <w:rFonts w:ascii="Arial" w:hAnsi="Arial" w:cs="Arial"/>
          <w:sz w:val="20"/>
          <w:szCs w:val="20"/>
        </w:rPr>
      </w:pPr>
    </w:p>
    <w:p w:rsidR="00625E2B" w:rsidRDefault="007B78FC" w:rsidP="006046AF">
      <w:pPr>
        <w:pStyle w:val="NormalWeb"/>
        <w:spacing w:before="0" w:beforeAutospacing="0" w:after="0" w:afterAutospacing="0"/>
        <w:jc w:val="both"/>
        <w:rPr>
          <w:rFonts w:ascii="Arial" w:hAnsi="Arial" w:cs="Arial"/>
          <w:sz w:val="20"/>
          <w:szCs w:val="20"/>
        </w:rPr>
      </w:pPr>
      <w:hyperlink r:id="rId9" w:history="1"/>
      <w:r w:rsidR="000D16FE">
        <w:rPr>
          <w:rFonts w:ascii="Arial" w:hAnsi="Arial" w:cs="Arial"/>
          <w:sz w:val="20"/>
          <w:szCs w:val="20"/>
        </w:rPr>
        <w:t xml:space="preserve"> </w:t>
      </w:r>
    </w:p>
    <w:p w:rsidR="00D76FF0" w:rsidRDefault="007B78FC" w:rsidP="006046AF">
      <w:pPr>
        <w:pStyle w:val="NormalWeb"/>
        <w:spacing w:before="0" w:beforeAutospacing="0" w:after="0" w:afterAutospacing="0"/>
        <w:jc w:val="both"/>
        <w:rPr>
          <w:rFonts w:ascii="Arial" w:hAnsi="Arial" w:cs="Arial"/>
          <w:sz w:val="20"/>
          <w:szCs w:val="20"/>
        </w:rPr>
      </w:pPr>
      <w:hyperlink r:id="rId10" w:history="1">
        <w:r w:rsidR="00D76FF0" w:rsidRPr="001E61B4">
          <w:rPr>
            <w:rStyle w:val="Hyperlink"/>
            <w:rFonts w:ascii="Arial" w:hAnsi="Arial" w:cs="Arial"/>
            <w:sz w:val="20"/>
            <w:szCs w:val="20"/>
          </w:rPr>
          <w:t>Placement Guidelines</w:t>
        </w:r>
      </w:hyperlink>
    </w:p>
    <w:p w:rsidR="00D76FF0" w:rsidRDefault="00D76FF0" w:rsidP="006046AF">
      <w:pPr>
        <w:pStyle w:val="NormalWeb"/>
        <w:spacing w:before="0" w:beforeAutospacing="0" w:after="0" w:afterAutospacing="0"/>
        <w:jc w:val="both"/>
        <w:rPr>
          <w:rFonts w:ascii="Arial" w:hAnsi="Arial" w:cs="Arial"/>
          <w:sz w:val="20"/>
          <w:szCs w:val="20"/>
        </w:rPr>
      </w:pPr>
    </w:p>
    <w:p w:rsidR="00625E2B" w:rsidRDefault="00625E2B" w:rsidP="006046AF">
      <w:pPr>
        <w:pStyle w:val="NormalWeb"/>
        <w:spacing w:before="0" w:beforeAutospacing="0" w:after="0" w:afterAutospacing="0"/>
        <w:jc w:val="both"/>
        <w:rPr>
          <w:rFonts w:ascii="Arial" w:hAnsi="Arial" w:cs="Arial"/>
          <w:sz w:val="20"/>
          <w:szCs w:val="20"/>
        </w:rPr>
      </w:pPr>
    </w:p>
    <w:p w:rsidR="00B415FB" w:rsidRDefault="007B78FC" w:rsidP="006046AF">
      <w:pPr>
        <w:pStyle w:val="NormalWeb"/>
        <w:spacing w:before="0" w:beforeAutospacing="0" w:after="0" w:afterAutospacing="0"/>
        <w:jc w:val="both"/>
        <w:rPr>
          <w:rFonts w:ascii="Arial" w:hAnsi="Arial" w:cs="Arial"/>
          <w:sz w:val="20"/>
          <w:szCs w:val="20"/>
        </w:rPr>
      </w:pPr>
      <w:hyperlink r:id="rId11" w:history="1"/>
      <w:r w:rsidR="00D76FF0">
        <w:rPr>
          <w:rFonts w:ascii="Arial" w:hAnsi="Arial" w:cs="Arial"/>
          <w:sz w:val="20"/>
          <w:szCs w:val="20"/>
        </w:rPr>
        <w:t xml:space="preserve"> </w:t>
      </w:r>
    </w:p>
    <w:p w:rsidR="00207C30" w:rsidRDefault="00207C30" w:rsidP="006046AF">
      <w:pPr>
        <w:pStyle w:val="NormalWeb"/>
        <w:spacing w:before="0" w:beforeAutospacing="0" w:after="0" w:afterAutospacing="0"/>
        <w:jc w:val="both"/>
        <w:rPr>
          <w:rFonts w:ascii="Arial" w:hAnsi="Arial" w:cs="Arial"/>
          <w:sz w:val="20"/>
          <w:szCs w:val="20"/>
        </w:rPr>
      </w:pPr>
      <w:r>
        <w:rPr>
          <w:rFonts w:ascii="Arial" w:hAnsi="Arial" w:cs="Arial"/>
          <w:sz w:val="20"/>
          <w:szCs w:val="20"/>
        </w:rPr>
        <w:t>Any member of staff who is arranging a student placement, or is supporting an optional placement, must have read and be familiar with these guidelines.</w:t>
      </w:r>
    </w:p>
    <w:p w:rsidR="000D0CDF" w:rsidRDefault="000D0CDF" w:rsidP="006046AF">
      <w:pPr>
        <w:pStyle w:val="NormalWeb"/>
        <w:spacing w:before="0" w:beforeAutospacing="0" w:after="0" w:afterAutospacing="0"/>
        <w:jc w:val="both"/>
        <w:rPr>
          <w:rFonts w:ascii="Arial" w:hAnsi="Arial" w:cs="Arial"/>
          <w:sz w:val="20"/>
          <w:szCs w:val="20"/>
        </w:rPr>
      </w:pPr>
    </w:p>
    <w:p w:rsidR="00CF1C49" w:rsidRDefault="00CF1C49" w:rsidP="006046AF">
      <w:pPr>
        <w:pStyle w:val="NormalWeb"/>
        <w:spacing w:before="0" w:beforeAutospacing="0" w:after="0" w:afterAutospacing="0"/>
        <w:jc w:val="both"/>
        <w:rPr>
          <w:rFonts w:ascii="Arial" w:hAnsi="Arial" w:cs="Arial"/>
          <w:sz w:val="20"/>
          <w:szCs w:val="20"/>
        </w:rPr>
      </w:pPr>
    </w:p>
    <w:p w:rsidR="00CF1C49" w:rsidRPr="00CF1C49" w:rsidRDefault="00CF1C49" w:rsidP="006046AF">
      <w:pPr>
        <w:pStyle w:val="NormalWeb"/>
        <w:spacing w:before="0" w:beforeAutospacing="0" w:after="0" w:afterAutospacing="0"/>
        <w:jc w:val="both"/>
        <w:rPr>
          <w:rFonts w:ascii="Arial" w:hAnsi="Arial" w:cs="Arial"/>
          <w:b/>
          <w:sz w:val="20"/>
          <w:szCs w:val="20"/>
        </w:rPr>
      </w:pPr>
      <w:r w:rsidRPr="00CF1C49">
        <w:rPr>
          <w:rFonts w:ascii="Arial" w:hAnsi="Arial" w:cs="Arial"/>
          <w:b/>
          <w:sz w:val="20"/>
          <w:szCs w:val="20"/>
        </w:rPr>
        <w:t>Gap in cover</w:t>
      </w:r>
    </w:p>
    <w:p w:rsidR="00C744B0" w:rsidRPr="00B415FB" w:rsidRDefault="00B91005" w:rsidP="006046AF">
      <w:pPr>
        <w:pStyle w:val="NormalWeb"/>
        <w:spacing w:before="0" w:beforeAutospacing="0" w:after="0" w:afterAutospacing="0"/>
        <w:jc w:val="both"/>
        <w:rPr>
          <w:rFonts w:ascii="Arial" w:hAnsi="Arial" w:cs="Arial"/>
          <w:sz w:val="20"/>
          <w:szCs w:val="20"/>
        </w:rPr>
      </w:pPr>
      <w:r>
        <w:rPr>
          <w:rFonts w:ascii="Arial" w:hAnsi="Arial" w:cs="Arial"/>
          <w:sz w:val="20"/>
          <w:szCs w:val="20"/>
        </w:rPr>
        <w:t>Section 2 of</w:t>
      </w:r>
      <w:r w:rsidR="000D0CDF">
        <w:rPr>
          <w:rFonts w:ascii="Arial" w:hAnsi="Arial" w:cs="Arial"/>
          <w:sz w:val="20"/>
          <w:szCs w:val="20"/>
        </w:rPr>
        <w:t xml:space="preserve"> the </w:t>
      </w:r>
      <w:r w:rsidR="00207C30">
        <w:rPr>
          <w:rFonts w:ascii="Arial" w:hAnsi="Arial" w:cs="Arial"/>
          <w:sz w:val="20"/>
          <w:szCs w:val="20"/>
        </w:rPr>
        <w:t>I</w:t>
      </w:r>
      <w:r w:rsidR="00635EEF" w:rsidRPr="00B415FB">
        <w:rPr>
          <w:rFonts w:ascii="Arial" w:hAnsi="Arial" w:cs="Arial"/>
          <w:sz w:val="20"/>
          <w:szCs w:val="20"/>
        </w:rPr>
        <w:t>nsurer</w:t>
      </w:r>
      <w:r w:rsidR="00207C30">
        <w:rPr>
          <w:rFonts w:ascii="Arial" w:hAnsi="Arial" w:cs="Arial"/>
          <w:sz w:val="20"/>
          <w:szCs w:val="20"/>
        </w:rPr>
        <w:t xml:space="preserve"> guidelines</w:t>
      </w:r>
      <w:r w:rsidR="000D0CDF">
        <w:rPr>
          <w:rFonts w:ascii="Arial" w:hAnsi="Arial" w:cs="Arial"/>
          <w:sz w:val="20"/>
          <w:szCs w:val="20"/>
        </w:rPr>
        <w:t xml:space="preserve">, </w:t>
      </w:r>
      <w:r w:rsidR="007842C8" w:rsidRPr="00B415FB">
        <w:rPr>
          <w:rFonts w:ascii="Arial" w:hAnsi="Arial" w:cs="Arial"/>
          <w:sz w:val="20"/>
          <w:szCs w:val="20"/>
        </w:rPr>
        <w:t>outline</w:t>
      </w:r>
      <w:r>
        <w:rPr>
          <w:rFonts w:ascii="Arial" w:hAnsi="Arial" w:cs="Arial"/>
          <w:sz w:val="20"/>
          <w:szCs w:val="20"/>
        </w:rPr>
        <w:t>s</w:t>
      </w:r>
      <w:r w:rsidR="007842C8" w:rsidRPr="00B415FB">
        <w:rPr>
          <w:rFonts w:ascii="Arial" w:hAnsi="Arial" w:cs="Arial"/>
          <w:sz w:val="20"/>
          <w:szCs w:val="20"/>
        </w:rPr>
        <w:t xml:space="preserve"> </w:t>
      </w:r>
      <w:r w:rsidR="00C744B0" w:rsidRPr="00B415FB">
        <w:rPr>
          <w:rFonts w:ascii="Arial" w:hAnsi="Arial" w:cs="Arial"/>
          <w:sz w:val="20"/>
          <w:szCs w:val="20"/>
        </w:rPr>
        <w:t xml:space="preserve">that </w:t>
      </w:r>
      <w:r>
        <w:rPr>
          <w:rFonts w:ascii="Arial" w:hAnsi="Arial" w:cs="Arial"/>
          <w:sz w:val="20"/>
          <w:szCs w:val="20"/>
        </w:rPr>
        <w:t>if</w:t>
      </w:r>
      <w:r w:rsidR="00C744B0" w:rsidRPr="00B415FB">
        <w:rPr>
          <w:rFonts w:ascii="Arial" w:hAnsi="Arial" w:cs="Arial"/>
          <w:sz w:val="20"/>
          <w:szCs w:val="20"/>
        </w:rPr>
        <w:t xml:space="preserve"> the host holds appropriate liability insurance cover, this will provide financial compensation </w:t>
      </w:r>
      <w:r w:rsidR="00260006">
        <w:rPr>
          <w:rFonts w:ascii="Arial" w:hAnsi="Arial" w:cs="Arial"/>
          <w:sz w:val="20"/>
          <w:szCs w:val="20"/>
        </w:rPr>
        <w:t xml:space="preserve">in the event of the student suffering </w:t>
      </w:r>
      <w:r w:rsidR="00C744B0" w:rsidRPr="00B415FB">
        <w:rPr>
          <w:rFonts w:ascii="Arial" w:hAnsi="Arial" w:cs="Arial"/>
          <w:sz w:val="20"/>
          <w:szCs w:val="20"/>
        </w:rPr>
        <w:t>injury or death.</w:t>
      </w:r>
      <w:r w:rsidR="002C75F8">
        <w:rPr>
          <w:rFonts w:ascii="Arial" w:hAnsi="Arial" w:cs="Arial"/>
          <w:sz w:val="20"/>
          <w:szCs w:val="20"/>
        </w:rPr>
        <w:t xml:space="preserve"> </w:t>
      </w:r>
      <w:r w:rsidR="00C744B0" w:rsidRPr="00B415FB">
        <w:rPr>
          <w:rFonts w:ascii="Arial" w:hAnsi="Arial" w:cs="Arial"/>
          <w:sz w:val="20"/>
          <w:szCs w:val="20"/>
        </w:rPr>
        <w:t xml:space="preserve">The purpose of asking the host to confirm that they have insurance cover, and that this </w:t>
      </w:r>
      <w:r w:rsidR="00C744B0" w:rsidRPr="00B415FB">
        <w:rPr>
          <w:rFonts w:ascii="Arial" w:hAnsi="Arial" w:cs="Arial"/>
          <w:sz w:val="20"/>
          <w:szCs w:val="20"/>
        </w:rPr>
        <w:lastRenderedPageBreak/>
        <w:t>will apply to the student placement, is to establish whether such financial compensation is available.</w:t>
      </w:r>
    </w:p>
    <w:p w:rsidR="00B91005" w:rsidRDefault="00B91005" w:rsidP="006046AF">
      <w:pPr>
        <w:pStyle w:val="NormalWeb"/>
        <w:spacing w:before="0" w:beforeAutospacing="0" w:after="0" w:afterAutospacing="0"/>
        <w:jc w:val="both"/>
        <w:rPr>
          <w:rFonts w:ascii="Arial" w:hAnsi="Arial" w:cs="Arial"/>
          <w:sz w:val="20"/>
          <w:szCs w:val="20"/>
        </w:rPr>
      </w:pPr>
    </w:p>
    <w:p w:rsidR="00260006" w:rsidRDefault="00C744B0" w:rsidP="006046AF">
      <w:pPr>
        <w:pStyle w:val="NormalWeb"/>
        <w:spacing w:before="0" w:beforeAutospacing="0" w:after="0" w:afterAutospacing="0"/>
        <w:jc w:val="both"/>
        <w:rPr>
          <w:rFonts w:ascii="Arial" w:hAnsi="Arial" w:cs="Arial"/>
          <w:sz w:val="20"/>
          <w:szCs w:val="20"/>
        </w:rPr>
      </w:pPr>
      <w:r w:rsidRPr="00B415FB">
        <w:rPr>
          <w:rFonts w:ascii="Arial" w:hAnsi="Arial" w:cs="Arial"/>
          <w:sz w:val="20"/>
          <w:szCs w:val="20"/>
        </w:rPr>
        <w:t xml:space="preserve">If the host </w:t>
      </w:r>
      <w:r w:rsidR="00B91005">
        <w:rPr>
          <w:rFonts w:ascii="Arial" w:hAnsi="Arial" w:cs="Arial"/>
          <w:sz w:val="20"/>
          <w:szCs w:val="20"/>
        </w:rPr>
        <w:t xml:space="preserve">does not hold </w:t>
      </w:r>
      <w:r w:rsidRPr="00B415FB">
        <w:rPr>
          <w:rFonts w:ascii="Arial" w:hAnsi="Arial" w:cs="Arial"/>
          <w:sz w:val="20"/>
          <w:szCs w:val="20"/>
        </w:rPr>
        <w:t xml:space="preserve">appropriate </w:t>
      </w:r>
      <w:r w:rsidR="00B91005">
        <w:rPr>
          <w:rFonts w:ascii="Arial" w:hAnsi="Arial" w:cs="Arial"/>
          <w:sz w:val="20"/>
          <w:szCs w:val="20"/>
        </w:rPr>
        <w:t xml:space="preserve">liability </w:t>
      </w:r>
      <w:r w:rsidRPr="00B415FB">
        <w:rPr>
          <w:rFonts w:ascii="Arial" w:hAnsi="Arial" w:cs="Arial"/>
          <w:sz w:val="20"/>
          <w:szCs w:val="20"/>
        </w:rPr>
        <w:t>insurance</w:t>
      </w:r>
      <w:r w:rsidR="00B91005">
        <w:rPr>
          <w:rFonts w:ascii="Arial" w:hAnsi="Arial" w:cs="Arial"/>
          <w:sz w:val="20"/>
          <w:szCs w:val="20"/>
        </w:rPr>
        <w:t xml:space="preserve">, or fails to confirm that they have such </w:t>
      </w:r>
      <w:r w:rsidR="0083302F">
        <w:rPr>
          <w:rFonts w:ascii="Arial" w:hAnsi="Arial" w:cs="Arial"/>
          <w:sz w:val="20"/>
          <w:szCs w:val="20"/>
        </w:rPr>
        <w:t>insurance</w:t>
      </w:r>
      <w:r w:rsidR="00B91005">
        <w:rPr>
          <w:rFonts w:ascii="Arial" w:hAnsi="Arial" w:cs="Arial"/>
          <w:sz w:val="20"/>
          <w:szCs w:val="20"/>
        </w:rPr>
        <w:t xml:space="preserve">, </w:t>
      </w:r>
      <w:r w:rsidRPr="00B415FB">
        <w:rPr>
          <w:rFonts w:ascii="Arial" w:hAnsi="Arial" w:cs="Arial"/>
          <w:sz w:val="20"/>
          <w:szCs w:val="20"/>
        </w:rPr>
        <w:t xml:space="preserve">then there is a </w:t>
      </w:r>
      <w:r w:rsidR="00260006">
        <w:rPr>
          <w:rFonts w:ascii="Arial" w:hAnsi="Arial" w:cs="Arial"/>
          <w:sz w:val="20"/>
          <w:szCs w:val="20"/>
        </w:rPr>
        <w:t>‘</w:t>
      </w:r>
      <w:r w:rsidRPr="00B415FB">
        <w:rPr>
          <w:rFonts w:ascii="Arial" w:hAnsi="Arial" w:cs="Arial"/>
          <w:sz w:val="20"/>
          <w:szCs w:val="20"/>
        </w:rPr>
        <w:t xml:space="preserve">gap </w:t>
      </w:r>
      <w:r w:rsidR="007842C8" w:rsidRPr="00B415FB">
        <w:rPr>
          <w:rFonts w:ascii="Arial" w:hAnsi="Arial" w:cs="Arial"/>
          <w:sz w:val="20"/>
          <w:szCs w:val="20"/>
        </w:rPr>
        <w:t>i</w:t>
      </w:r>
      <w:r w:rsidRPr="00B415FB">
        <w:rPr>
          <w:rFonts w:ascii="Arial" w:hAnsi="Arial" w:cs="Arial"/>
          <w:sz w:val="20"/>
          <w:szCs w:val="20"/>
        </w:rPr>
        <w:t>n cover</w:t>
      </w:r>
      <w:r w:rsidR="00260006">
        <w:rPr>
          <w:rFonts w:ascii="Arial" w:hAnsi="Arial" w:cs="Arial"/>
          <w:sz w:val="20"/>
          <w:szCs w:val="20"/>
        </w:rPr>
        <w:t>’</w:t>
      </w:r>
      <w:r w:rsidRPr="00B415FB">
        <w:rPr>
          <w:rFonts w:ascii="Arial" w:hAnsi="Arial" w:cs="Arial"/>
          <w:sz w:val="20"/>
          <w:szCs w:val="20"/>
        </w:rPr>
        <w:t xml:space="preserve">, as </w:t>
      </w:r>
      <w:r w:rsidR="00260006">
        <w:rPr>
          <w:rFonts w:ascii="Arial" w:hAnsi="Arial" w:cs="Arial"/>
          <w:sz w:val="20"/>
          <w:szCs w:val="20"/>
        </w:rPr>
        <w:t>discussed</w:t>
      </w:r>
      <w:r w:rsidRPr="00B415FB">
        <w:rPr>
          <w:rFonts w:ascii="Arial" w:hAnsi="Arial" w:cs="Arial"/>
          <w:sz w:val="20"/>
          <w:szCs w:val="20"/>
        </w:rPr>
        <w:t xml:space="preserve"> in Section 3</w:t>
      </w:r>
      <w:r w:rsidR="00B91005">
        <w:rPr>
          <w:rFonts w:ascii="Arial" w:hAnsi="Arial" w:cs="Arial"/>
          <w:sz w:val="20"/>
          <w:szCs w:val="20"/>
        </w:rPr>
        <w:t xml:space="preserve"> of the </w:t>
      </w:r>
      <w:r w:rsidR="00260006">
        <w:rPr>
          <w:rFonts w:ascii="Arial" w:hAnsi="Arial" w:cs="Arial"/>
          <w:sz w:val="20"/>
          <w:szCs w:val="20"/>
        </w:rPr>
        <w:t>I</w:t>
      </w:r>
      <w:r w:rsidR="00B91005">
        <w:rPr>
          <w:rFonts w:ascii="Arial" w:hAnsi="Arial" w:cs="Arial"/>
          <w:sz w:val="20"/>
          <w:szCs w:val="20"/>
        </w:rPr>
        <w:t>nsurer guidelines</w:t>
      </w:r>
      <w:r w:rsidRPr="00B415FB">
        <w:rPr>
          <w:rFonts w:ascii="Arial" w:hAnsi="Arial" w:cs="Arial"/>
          <w:sz w:val="20"/>
          <w:szCs w:val="20"/>
        </w:rPr>
        <w:t>. I</w:t>
      </w:r>
      <w:r w:rsidR="000D59E3">
        <w:rPr>
          <w:rFonts w:ascii="Arial" w:hAnsi="Arial" w:cs="Arial"/>
          <w:sz w:val="20"/>
          <w:szCs w:val="20"/>
        </w:rPr>
        <w:t xml:space="preserve">n this situation it is the responsibility of the placement </w:t>
      </w:r>
      <w:r w:rsidR="00D42982">
        <w:rPr>
          <w:rFonts w:ascii="Arial" w:hAnsi="Arial" w:cs="Arial"/>
          <w:sz w:val="20"/>
          <w:szCs w:val="20"/>
        </w:rPr>
        <w:t>organiser/supporter</w:t>
      </w:r>
      <w:r w:rsidR="00260006">
        <w:rPr>
          <w:rFonts w:ascii="Arial" w:hAnsi="Arial" w:cs="Arial"/>
          <w:sz w:val="20"/>
          <w:szCs w:val="20"/>
        </w:rPr>
        <w:t xml:space="preserve"> of an optional placement </w:t>
      </w:r>
      <w:r w:rsidR="000D59E3">
        <w:rPr>
          <w:rFonts w:ascii="Arial" w:hAnsi="Arial" w:cs="Arial"/>
          <w:sz w:val="20"/>
          <w:szCs w:val="20"/>
        </w:rPr>
        <w:t xml:space="preserve">to </w:t>
      </w:r>
      <w:r w:rsidR="00260006">
        <w:rPr>
          <w:rFonts w:ascii="Arial" w:hAnsi="Arial" w:cs="Arial"/>
          <w:sz w:val="20"/>
          <w:szCs w:val="20"/>
        </w:rPr>
        <w:t>determine</w:t>
      </w:r>
      <w:r w:rsidR="000D59E3">
        <w:rPr>
          <w:rFonts w:ascii="Arial" w:hAnsi="Arial" w:cs="Arial"/>
          <w:sz w:val="20"/>
          <w:szCs w:val="20"/>
        </w:rPr>
        <w:t xml:space="preserve"> whether the placement should proceed</w:t>
      </w:r>
      <w:r w:rsidR="00260006">
        <w:rPr>
          <w:rFonts w:ascii="Arial" w:hAnsi="Arial" w:cs="Arial"/>
          <w:sz w:val="20"/>
          <w:szCs w:val="20"/>
        </w:rPr>
        <w:t>. This determination should be made after consideration of factors such as the risk of injury associated with the expected activities of the placement, knowledge about the host and, in particular, their awareness and diligence concerning health and safety issues, and experience of the University in relation to previous placements with that host.</w:t>
      </w:r>
    </w:p>
    <w:p w:rsidR="00260006" w:rsidRDefault="00260006" w:rsidP="006046AF">
      <w:pPr>
        <w:pStyle w:val="NormalWeb"/>
        <w:spacing w:before="0" w:beforeAutospacing="0" w:after="0" w:afterAutospacing="0"/>
        <w:jc w:val="both"/>
        <w:rPr>
          <w:rFonts w:ascii="Arial" w:hAnsi="Arial" w:cs="Arial"/>
          <w:sz w:val="20"/>
          <w:szCs w:val="20"/>
        </w:rPr>
      </w:pPr>
    </w:p>
    <w:p w:rsidR="00FC6327" w:rsidRDefault="00260006" w:rsidP="006046AF">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If there is a ‘gap in cover’, but it is determined that the student placement could proceed, the </w:t>
      </w:r>
      <w:r w:rsidR="00FC6327">
        <w:rPr>
          <w:rFonts w:ascii="Arial" w:hAnsi="Arial" w:cs="Arial"/>
          <w:sz w:val="20"/>
          <w:szCs w:val="20"/>
        </w:rPr>
        <w:t xml:space="preserve">placement organiser/supporter of an optional placement must </w:t>
      </w:r>
      <w:r w:rsidR="000D59E3">
        <w:rPr>
          <w:rFonts w:ascii="Arial" w:hAnsi="Arial" w:cs="Arial"/>
          <w:sz w:val="20"/>
          <w:szCs w:val="20"/>
        </w:rPr>
        <w:t xml:space="preserve">alert the </w:t>
      </w:r>
      <w:r w:rsidR="00C744B0" w:rsidRPr="00B415FB">
        <w:rPr>
          <w:rFonts w:ascii="Arial" w:hAnsi="Arial" w:cs="Arial"/>
          <w:sz w:val="20"/>
          <w:szCs w:val="20"/>
        </w:rPr>
        <w:t>student</w:t>
      </w:r>
      <w:r w:rsidR="000D59E3">
        <w:rPr>
          <w:rFonts w:ascii="Arial" w:hAnsi="Arial" w:cs="Arial"/>
          <w:sz w:val="20"/>
          <w:szCs w:val="20"/>
        </w:rPr>
        <w:t xml:space="preserve"> to </w:t>
      </w:r>
      <w:r w:rsidR="00FC6327">
        <w:rPr>
          <w:rFonts w:ascii="Arial" w:hAnsi="Arial" w:cs="Arial"/>
          <w:sz w:val="20"/>
          <w:szCs w:val="20"/>
        </w:rPr>
        <w:t>this issue and advise that</w:t>
      </w:r>
      <w:r w:rsidR="00C744B0" w:rsidRPr="00B415FB">
        <w:rPr>
          <w:rFonts w:ascii="Arial" w:hAnsi="Arial" w:cs="Arial"/>
          <w:sz w:val="20"/>
          <w:szCs w:val="20"/>
        </w:rPr>
        <w:t xml:space="preserve"> no financial compensation is available in the event of injury or death</w:t>
      </w:r>
      <w:r w:rsidR="00FC6327">
        <w:rPr>
          <w:rFonts w:ascii="Arial" w:hAnsi="Arial" w:cs="Arial"/>
          <w:sz w:val="20"/>
          <w:szCs w:val="20"/>
        </w:rPr>
        <w:t xml:space="preserve"> to the student, arising from the negligence of the host</w:t>
      </w:r>
      <w:r w:rsidR="00C744B0" w:rsidRPr="00B415FB">
        <w:rPr>
          <w:rFonts w:ascii="Arial" w:hAnsi="Arial" w:cs="Arial"/>
          <w:sz w:val="20"/>
          <w:szCs w:val="20"/>
        </w:rPr>
        <w:t>.</w:t>
      </w:r>
      <w:r w:rsidR="00FC6327">
        <w:rPr>
          <w:rFonts w:ascii="Arial" w:hAnsi="Arial" w:cs="Arial"/>
          <w:sz w:val="20"/>
          <w:szCs w:val="20"/>
        </w:rPr>
        <w:t xml:space="preserve"> The other factors considered by the placement organiser/supporter of an optional placement, when determining whether a placement can proceed despite a gap in cover, should also be discussed with the student.</w:t>
      </w:r>
    </w:p>
    <w:p w:rsidR="00FC6327" w:rsidRDefault="00FC6327" w:rsidP="006046AF">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 </w:t>
      </w:r>
    </w:p>
    <w:p w:rsidR="00FC6327" w:rsidRDefault="00FC6327" w:rsidP="006046AF">
      <w:pPr>
        <w:pStyle w:val="NormalWeb"/>
        <w:spacing w:before="0" w:beforeAutospacing="0" w:after="0" w:afterAutospacing="0"/>
        <w:jc w:val="both"/>
        <w:rPr>
          <w:rFonts w:ascii="Arial" w:hAnsi="Arial" w:cs="Arial"/>
          <w:sz w:val="20"/>
          <w:szCs w:val="20"/>
        </w:rPr>
      </w:pPr>
      <w:r>
        <w:rPr>
          <w:rFonts w:ascii="Arial" w:hAnsi="Arial" w:cs="Arial"/>
          <w:sz w:val="20"/>
          <w:szCs w:val="20"/>
        </w:rPr>
        <w:t>Following discussion, if both the placement organiser/supporter of an optional placement and the student are in agreement that the placement can proceed, they should each sign the Student Placement Indemnity Form to confirm that the issue of a gap in cover has been discussed</w:t>
      </w:r>
      <w:r w:rsidR="00C61CF3">
        <w:rPr>
          <w:rFonts w:ascii="Arial" w:hAnsi="Arial" w:cs="Arial"/>
          <w:sz w:val="20"/>
          <w:szCs w:val="20"/>
        </w:rPr>
        <w:t>,</w:t>
      </w:r>
      <w:r>
        <w:rPr>
          <w:rFonts w:ascii="Arial" w:hAnsi="Arial" w:cs="Arial"/>
          <w:sz w:val="20"/>
          <w:szCs w:val="20"/>
        </w:rPr>
        <w:t xml:space="preserve"> and</w:t>
      </w:r>
      <w:r w:rsidR="00C61CF3">
        <w:rPr>
          <w:rFonts w:ascii="Arial" w:hAnsi="Arial" w:cs="Arial"/>
          <w:sz w:val="20"/>
          <w:szCs w:val="20"/>
        </w:rPr>
        <w:t xml:space="preserve"> it is </w:t>
      </w:r>
      <w:r>
        <w:rPr>
          <w:rFonts w:ascii="Arial" w:hAnsi="Arial" w:cs="Arial"/>
          <w:sz w:val="20"/>
          <w:szCs w:val="20"/>
        </w:rPr>
        <w:t>understood</w:t>
      </w:r>
      <w:r w:rsidR="00C61CF3">
        <w:rPr>
          <w:rFonts w:ascii="Arial" w:hAnsi="Arial" w:cs="Arial"/>
          <w:sz w:val="20"/>
          <w:szCs w:val="20"/>
        </w:rPr>
        <w:t xml:space="preserve"> that there will be no compensation in the event of injury or death to the student, and that both agree the placement can proceed on that basis.</w:t>
      </w:r>
      <w:r>
        <w:rPr>
          <w:rFonts w:ascii="Arial" w:hAnsi="Arial" w:cs="Arial"/>
          <w:sz w:val="20"/>
          <w:szCs w:val="20"/>
        </w:rPr>
        <w:t xml:space="preserve"> </w:t>
      </w:r>
    </w:p>
    <w:p w:rsidR="00CF1C49" w:rsidRDefault="00CF1C49" w:rsidP="006046AF">
      <w:pPr>
        <w:pStyle w:val="NormalWeb"/>
        <w:spacing w:before="0" w:beforeAutospacing="0" w:after="0" w:afterAutospacing="0"/>
        <w:jc w:val="both"/>
        <w:rPr>
          <w:rFonts w:ascii="Arial" w:hAnsi="Arial" w:cs="Arial"/>
          <w:sz w:val="20"/>
          <w:szCs w:val="20"/>
        </w:rPr>
      </w:pPr>
    </w:p>
    <w:p w:rsidR="00CF1C49" w:rsidRDefault="00CF1C49" w:rsidP="006046AF">
      <w:pPr>
        <w:pStyle w:val="NormalWeb"/>
        <w:spacing w:before="0" w:beforeAutospacing="0" w:after="0" w:afterAutospacing="0"/>
        <w:jc w:val="both"/>
        <w:rPr>
          <w:rFonts w:ascii="Arial" w:hAnsi="Arial" w:cs="Arial"/>
          <w:sz w:val="20"/>
          <w:szCs w:val="20"/>
        </w:rPr>
      </w:pPr>
    </w:p>
    <w:p w:rsidR="00CF1C49" w:rsidRPr="000D0CDF" w:rsidRDefault="00CF1C49" w:rsidP="00CF1C49">
      <w:pPr>
        <w:pStyle w:val="NormalWeb"/>
        <w:spacing w:before="0" w:beforeAutospacing="0" w:after="0" w:afterAutospacing="0"/>
        <w:jc w:val="both"/>
        <w:rPr>
          <w:rFonts w:ascii="Arial" w:hAnsi="Arial" w:cs="Arial"/>
          <w:b/>
          <w:sz w:val="20"/>
          <w:szCs w:val="20"/>
        </w:rPr>
      </w:pPr>
      <w:r w:rsidRPr="000D0CDF">
        <w:rPr>
          <w:rFonts w:ascii="Arial" w:hAnsi="Arial" w:cs="Arial"/>
          <w:b/>
          <w:sz w:val="20"/>
          <w:szCs w:val="20"/>
        </w:rPr>
        <w:t>Student Placement Indemnity Form</w:t>
      </w:r>
    </w:p>
    <w:p w:rsidR="00CF1C49" w:rsidRDefault="00CF1C49" w:rsidP="00CF1C49">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The University has a duty of care to its students and, in that regard, the member of staff who has organised the student placement, or is supporting an optional placement, is responsible for ensuring completion of a Student Placement Indemnity Form. The Student Placement Indemnity Form can be accessed here: </w:t>
      </w:r>
    </w:p>
    <w:p w:rsidR="002138D4" w:rsidRDefault="002138D4" w:rsidP="00CF1C49">
      <w:pPr>
        <w:pStyle w:val="NormalWeb"/>
        <w:spacing w:before="0" w:beforeAutospacing="0" w:after="0" w:afterAutospacing="0"/>
        <w:jc w:val="both"/>
        <w:rPr>
          <w:rFonts w:ascii="Arial" w:hAnsi="Arial" w:cs="Arial"/>
          <w:sz w:val="20"/>
          <w:szCs w:val="20"/>
        </w:rPr>
      </w:pPr>
    </w:p>
    <w:p w:rsidR="002138D4" w:rsidRDefault="007B78FC" w:rsidP="00CF1C49">
      <w:pPr>
        <w:pStyle w:val="NormalWeb"/>
        <w:spacing w:before="0" w:beforeAutospacing="0" w:after="0" w:afterAutospacing="0"/>
        <w:jc w:val="both"/>
        <w:rPr>
          <w:rFonts w:ascii="Arial" w:hAnsi="Arial" w:cs="Arial"/>
          <w:sz w:val="20"/>
          <w:szCs w:val="20"/>
        </w:rPr>
      </w:pPr>
      <w:hyperlink r:id="rId12" w:history="1"/>
    </w:p>
    <w:p w:rsidR="002138D4" w:rsidRPr="00400834" w:rsidRDefault="00400834" w:rsidP="00CF1C49">
      <w:pPr>
        <w:pStyle w:val="NormalWeb"/>
        <w:spacing w:before="0" w:beforeAutospacing="0" w:after="0" w:afterAutospacing="0"/>
        <w:jc w:val="both"/>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"C:\\Users\\3040333\\Documents\\Student Placement Form of Indemnity 1718.pdf"</w:instrText>
      </w:r>
      <w:r>
        <w:rPr>
          <w:rFonts w:ascii="Arial" w:hAnsi="Arial" w:cs="Arial"/>
          <w:sz w:val="20"/>
          <w:szCs w:val="20"/>
        </w:rPr>
        <w:fldChar w:fldCharType="separate"/>
      </w:r>
      <w:r w:rsidR="002138D4" w:rsidRPr="00400834">
        <w:rPr>
          <w:rStyle w:val="Hyperlink"/>
          <w:rFonts w:ascii="Arial" w:hAnsi="Arial" w:cs="Arial"/>
          <w:sz w:val="20"/>
          <w:szCs w:val="20"/>
        </w:rPr>
        <w:t>Student Placement Form</w:t>
      </w:r>
    </w:p>
    <w:p w:rsidR="002138D4" w:rsidRDefault="00400834" w:rsidP="00CF1C49">
      <w:pPr>
        <w:pStyle w:val="NormalWeb"/>
        <w:spacing w:before="0" w:beforeAutospacing="0" w:after="0" w:afterAutospacing="0"/>
        <w:jc w:val="both"/>
        <w:rPr>
          <w:rFonts w:ascii="Arial" w:hAnsi="Arial" w:cs="Arial"/>
          <w:sz w:val="20"/>
          <w:szCs w:val="20"/>
        </w:rPr>
      </w:pPr>
      <w:r>
        <w:rPr>
          <w:rFonts w:ascii="Arial" w:hAnsi="Arial" w:cs="Arial"/>
          <w:sz w:val="20"/>
          <w:szCs w:val="20"/>
        </w:rPr>
        <w:fldChar w:fldCharType="end"/>
      </w:r>
    </w:p>
    <w:p w:rsidR="002138D4" w:rsidRPr="00B415FB" w:rsidRDefault="002138D4" w:rsidP="00CF1C49">
      <w:pPr>
        <w:pStyle w:val="NormalWeb"/>
        <w:spacing w:before="0" w:beforeAutospacing="0" w:after="0" w:afterAutospacing="0"/>
        <w:jc w:val="both"/>
        <w:rPr>
          <w:rFonts w:ascii="Arial" w:hAnsi="Arial" w:cs="Arial"/>
          <w:sz w:val="20"/>
          <w:szCs w:val="20"/>
        </w:rPr>
      </w:pPr>
    </w:p>
    <w:p w:rsidR="00CF1C49" w:rsidRPr="00B415FB" w:rsidRDefault="00CF1C49" w:rsidP="00CF1C49">
      <w:pPr>
        <w:pStyle w:val="NormalWeb"/>
        <w:spacing w:before="0" w:beforeAutospacing="0" w:after="0" w:afterAutospacing="0"/>
        <w:jc w:val="both"/>
        <w:rPr>
          <w:rFonts w:ascii="Arial" w:hAnsi="Arial" w:cs="Arial"/>
          <w:sz w:val="20"/>
          <w:szCs w:val="20"/>
        </w:rPr>
      </w:pPr>
    </w:p>
    <w:p w:rsidR="00CF1C49" w:rsidRDefault="00CF1C49" w:rsidP="006046AF">
      <w:pPr>
        <w:pStyle w:val="NormalWeb"/>
        <w:spacing w:before="0" w:beforeAutospacing="0" w:after="0" w:afterAutospacing="0"/>
        <w:jc w:val="both"/>
        <w:rPr>
          <w:rFonts w:ascii="Arial" w:hAnsi="Arial" w:cs="Arial"/>
          <w:sz w:val="20"/>
          <w:szCs w:val="20"/>
        </w:rPr>
      </w:pPr>
    </w:p>
    <w:sectPr w:rsidR="00CF1C49" w:rsidSect="00DB5420">
      <w:pgSz w:w="11906" w:h="16838"/>
      <w:pgMar w:top="1440" w:right="1800" w:bottom="1440" w:left="1800"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8FC" w:rsidRDefault="007B78FC" w:rsidP="00AA0780">
      <w:r>
        <w:separator/>
      </w:r>
    </w:p>
  </w:endnote>
  <w:endnote w:type="continuationSeparator" w:id="0">
    <w:p w:rsidR="007B78FC" w:rsidRDefault="007B78FC" w:rsidP="00AA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8FC" w:rsidRDefault="007B78FC" w:rsidP="00AA0780">
      <w:r>
        <w:separator/>
      </w:r>
    </w:p>
  </w:footnote>
  <w:footnote w:type="continuationSeparator" w:id="0">
    <w:p w:rsidR="007B78FC" w:rsidRDefault="007B78FC" w:rsidP="00AA0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01E2B"/>
    <w:multiLevelType w:val="hybridMultilevel"/>
    <w:tmpl w:val="430454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963964"/>
    <w:multiLevelType w:val="hybridMultilevel"/>
    <w:tmpl w:val="38741D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C87428"/>
    <w:multiLevelType w:val="hybridMultilevel"/>
    <w:tmpl w:val="AE6E5EE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C278F5"/>
    <w:multiLevelType w:val="hybridMultilevel"/>
    <w:tmpl w:val="9A4495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D1A7998"/>
    <w:multiLevelType w:val="hybridMultilevel"/>
    <w:tmpl w:val="ADA2D4D0"/>
    <w:lvl w:ilvl="0" w:tplc="8514BA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929BC"/>
    <w:multiLevelType w:val="hybridMultilevel"/>
    <w:tmpl w:val="B18606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0422251"/>
    <w:multiLevelType w:val="hybridMultilevel"/>
    <w:tmpl w:val="7DCC6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AE5E06"/>
    <w:multiLevelType w:val="hybridMultilevel"/>
    <w:tmpl w:val="A644ED5A"/>
    <w:lvl w:ilvl="0" w:tplc="1EFAE844">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800A0A"/>
    <w:multiLevelType w:val="hybridMultilevel"/>
    <w:tmpl w:val="07BE4A60"/>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447176AA"/>
    <w:multiLevelType w:val="hybridMultilevel"/>
    <w:tmpl w:val="69382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4A39BC"/>
    <w:multiLevelType w:val="hybridMultilevel"/>
    <w:tmpl w:val="1C46F1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CB45A83"/>
    <w:multiLevelType w:val="hybridMultilevel"/>
    <w:tmpl w:val="068C89FC"/>
    <w:lvl w:ilvl="0" w:tplc="B1FC8C1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3342C60"/>
    <w:multiLevelType w:val="hybridMultilevel"/>
    <w:tmpl w:val="59BCD3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C47A55"/>
    <w:multiLevelType w:val="hybridMultilevel"/>
    <w:tmpl w:val="9F7E32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B923ABE"/>
    <w:multiLevelType w:val="hybridMultilevel"/>
    <w:tmpl w:val="5578520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E7B4C89"/>
    <w:multiLevelType w:val="hybridMultilevel"/>
    <w:tmpl w:val="D0B43A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1996612"/>
    <w:multiLevelType w:val="hybridMultilevel"/>
    <w:tmpl w:val="6A68A6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5D43A7"/>
    <w:multiLevelType w:val="hybridMultilevel"/>
    <w:tmpl w:val="5D08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732CE"/>
    <w:multiLevelType w:val="hybridMultilevel"/>
    <w:tmpl w:val="77E6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5417B7"/>
    <w:multiLevelType w:val="singleLevel"/>
    <w:tmpl w:val="DD64FDF6"/>
    <w:lvl w:ilvl="0">
      <w:start w:val="1"/>
      <w:numFmt w:val="decimal"/>
      <w:lvlText w:val="%1."/>
      <w:lvlJc w:val="left"/>
      <w:pPr>
        <w:tabs>
          <w:tab w:val="num" w:pos="780"/>
        </w:tabs>
        <w:ind w:left="780" w:hanging="780"/>
      </w:pPr>
      <w:rPr>
        <w:rFonts w:hint="default"/>
      </w:rPr>
    </w:lvl>
  </w:abstractNum>
  <w:abstractNum w:abstractNumId="20" w15:restartNumberingAfterBreak="0">
    <w:nsid w:val="6E894190"/>
    <w:multiLevelType w:val="hybridMultilevel"/>
    <w:tmpl w:val="E340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F208C"/>
    <w:multiLevelType w:val="hybridMultilevel"/>
    <w:tmpl w:val="B7469B8A"/>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7575598F"/>
    <w:multiLevelType w:val="hybridMultilevel"/>
    <w:tmpl w:val="31BA172C"/>
    <w:lvl w:ilvl="0" w:tplc="08090005">
      <w:start w:val="1"/>
      <w:numFmt w:val="bullet"/>
      <w:lvlText w:val=""/>
      <w:lvlJc w:val="left"/>
      <w:pPr>
        <w:ind w:left="1069" w:hanging="360"/>
      </w:pPr>
      <w:rPr>
        <w:rFonts w:ascii="Wingdings" w:hAnsi="Wingding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77721321"/>
    <w:multiLevelType w:val="hybridMultilevel"/>
    <w:tmpl w:val="0F0807BC"/>
    <w:lvl w:ilvl="0" w:tplc="08090003">
      <w:start w:val="1"/>
      <w:numFmt w:val="bullet"/>
      <w:lvlText w:val="o"/>
      <w:lvlJc w:val="left"/>
      <w:pPr>
        <w:ind w:left="1069" w:hanging="360"/>
      </w:pPr>
      <w:rPr>
        <w:rFonts w:ascii="Courier New" w:hAnsi="Courier New" w:cs="Courier New"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77FF3BB5"/>
    <w:multiLevelType w:val="hybridMultilevel"/>
    <w:tmpl w:val="A14AFE8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9F6339F"/>
    <w:multiLevelType w:val="hybridMultilevel"/>
    <w:tmpl w:val="31445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D003A"/>
    <w:multiLevelType w:val="hybridMultilevel"/>
    <w:tmpl w:val="BF3CE4F6"/>
    <w:lvl w:ilvl="0" w:tplc="2FC6358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BF95692"/>
    <w:multiLevelType w:val="hybridMultilevel"/>
    <w:tmpl w:val="164CEA1E"/>
    <w:lvl w:ilvl="0" w:tplc="09543514">
      <w:start w:val="1"/>
      <w:numFmt w:val="decimal"/>
      <w:lvlText w:val="%1."/>
      <w:lvlJc w:val="left"/>
      <w:pPr>
        <w:tabs>
          <w:tab w:val="num" w:pos="720"/>
        </w:tabs>
        <w:ind w:left="720" w:hanging="360"/>
      </w:pPr>
      <w:rPr>
        <w:b/>
      </w:rPr>
    </w:lvl>
    <w:lvl w:ilvl="1" w:tplc="C4B272DC">
      <w:start w:val="1"/>
      <w:numFmt w:val="bullet"/>
      <w:lvlText w:val="o"/>
      <w:lvlJc w:val="left"/>
      <w:pPr>
        <w:tabs>
          <w:tab w:val="num" w:pos="1440"/>
        </w:tabs>
        <w:ind w:left="1440" w:hanging="360"/>
      </w:pPr>
      <w:rPr>
        <w:rFonts w:ascii="Courier New" w:hAnsi="Courier New" w:hint="default"/>
        <w:sz w:val="20"/>
      </w:rPr>
    </w:lvl>
    <w:lvl w:ilvl="2" w:tplc="EE78FECA" w:tentative="1">
      <w:start w:val="1"/>
      <w:numFmt w:val="decimal"/>
      <w:lvlText w:val="%3."/>
      <w:lvlJc w:val="left"/>
      <w:pPr>
        <w:tabs>
          <w:tab w:val="num" w:pos="2160"/>
        </w:tabs>
        <w:ind w:left="2160" w:hanging="360"/>
      </w:pPr>
    </w:lvl>
    <w:lvl w:ilvl="3" w:tplc="3F54E070" w:tentative="1">
      <w:start w:val="1"/>
      <w:numFmt w:val="decimal"/>
      <w:lvlText w:val="%4."/>
      <w:lvlJc w:val="left"/>
      <w:pPr>
        <w:tabs>
          <w:tab w:val="num" w:pos="2880"/>
        </w:tabs>
        <w:ind w:left="2880" w:hanging="360"/>
      </w:pPr>
    </w:lvl>
    <w:lvl w:ilvl="4" w:tplc="A64EA838" w:tentative="1">
      <w:start w:val="1"/>
      <w:numFmt w:val="decimal"/>
      <w:lvlText w:val="%5."/>
      <w:lvlJc w:val="left"/>
      <w:pPr>
        <w:tabs>
          <w:tab w:val="num" w:pos="3600"/>
        </w:tabs>
        <w:ind w:left="3600" w:hanging="360"/>
      </w:pPr>
    </w:lvl>
    <w:lvl w:ilvl="5" w:tplc="F886D028" w:tentative="1">
      <w:start w:val="1"/>
      <w:numFmt w:val="decimal"/>
      <w:lvlText w:val="%6."/>
      <w:lvlJc w:val="left"/>
      <w:pPr>
        <w:tabs>
          <w:tab w:val="num" w:pos="4320"/>
        </w:tabs>
        <w:ind w:left="4320" w:hanging="360"/>
      </w:pPr>
    </w:lvl>
    <w:lvl w:ilvl="6" w:tplc="4BBA7290" w:tentative="1">
      <w:start w:val="1"/>
      <w:numFmt w:val="decimal"/>
      <w:lvlText w:val="%7."/>
      <w:lvlJc w:val="left"/>
      <w:pPr>
        <w:tabs>
          <w:tab w:val="num" w:pos="5040"/>
        </w:tabs>
        <w:ind w:left="5040" w:hanging="360"/>
      </w:pPr>
    </w:lvl>
    <w:lvl w:ilvl="7" w:tplc="9690781E" w:tentative="1">
      <w:start w:val="1"/>
      <w:numFmt w:val="decimal"/>
      <w:lvlText w:val="%8."/>
      <w:lvlJc w:val="left"/>
      <w:pPr>
        <w:tabs>
          <w:tab w:val="num" w:pos="5760"/>
        </w:tabs>
        <w:ind w:left="5760" w:hanging="360"/>
      </w:pPr>
    </w:lvl>
    <w:lvl w:ilvl="8" w:tplc="8F0401E0" w:tentative="1">
      <w:start w:val="1"/>
      <w:numFmt w:val="decimal"/>
      <w:lvlText w:val="%9."/>
      <w:lvlJc w:val="left"/>
      <w:pPr>
        <w:tabs>
          <w:tab w:val="num" w:pos="6480"/>
        </w:tabs>
        <w:ind w:left="6480" w:hanging="360"/>
      </w:pPr>
    </w:lvl>
  </w:abstractNum>
  <w:num w:numId="1">
    <w:abstractNumId w:val="27"/>
  </w:num>
  <w:num w:numId="2">
    <w:abstractNumId w:val="15"/>
  </w:num>
  <w:num w:numId="3">
    <w:abstractNumId w:val="11"/>
  </w:num>
  <w:num w:numId="4">
    <w:abstractNumId w:val="24"/>
  </w:num>
  <w:num w:numId="5">
    <w:abstractNumId w:val="4"/>
  </w:num>
  <w:num w:numId="6">
    <w:abstractNumId w:val="12"/>
  </w:num>
  <w:num w:numId="7">
    <w:abstractNumId w:val="17"/>
  </w:num>
  <w:num w:numId="8">
    <w:abstractNumId w:val="2"/>
  </w:num>
  <w:num w:numId="9">
    <w:abstractNumId w:val="14"/>
  </w:num>
  <w:num w:numId="10">
    <w:abstractNumId w:val="8"/>
  </w:num>
  <w:num w:numId="11">
    <w:abstractNumId w:val="0"/>
  </w:num>
  <w:num w:numId="12">
    <w:abstractNumId w:val="10"/>
  </w:num>
  <w:num w:numId="13">
    <w:abstractNumId w:val="21"/>
  </w:num>
  <w:num w:numId="14">
    <w:abstractNumId w:val="16"/>
  </w:num>
  <w:num w:numId="15">
    <w:abstractNumId w:val="3"/>
  </w:num>
  <w:num w:numId="16">
    <w:abstractNumId w:val="1"/>
  </w:num>
  <w:num w:numId="17">
    <w:abstractNumId w:val="19"/>
  </w:num>
  <w:num w:numId="18">
    <w:abstractNumId w:val="9"/>
  </w:num>
  <w:num w:numId="19">
    <w:abstractNumId w:val="13"/>
  </w:num>
  <w:num w:numId="20">
    <w:abstractNumId w:val="7"/>
  </w:num>
  <w:num w:numId="21">
    <w:abstractNumId w:val="18"/>
  </w:num>
  <w:num w:numId="22">
    <w:abstractNumId w:val="25"/>
  </w:num>
  <w:num w:numId="23">
    <w:abstractNumId w:val="26"/>
  </w:num>
  <w:num w:numId="24">
    <w:abstractNumId w:val="6"/>
  </w:num>
  <w:num w:numId="25">
    <w:abstractNumId w:val="20"/>
  </w:num>
  <w:num w:numId="26">
    <w:abstractNumId w:val="5"/>
  </w:num>
  <w:num w:numId="27">
    <w:abstractNumId w:val="2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C26"/>
    <w:rsid w:val="000206CA"/>
    <w:rsid w:val="0004241B"/>
    <w:rsid w:val="00047C26"/>
    <w:rsid w:val="00053E63"/>
    <w:rsid w:val="00054C9E"/>
    <w:rsid w:val="00071019"/>
    <w:rsid w:val="000877A9"/>
    <w:rsid w:val="000A2680"/>
    <w:rsid w:val="000A6B57"/>
    <w:rsid w:val="000B6641"/>
    <w:rsid w:val="000D0CDF"/>
    <w:rsid w:val="000D16FE"/>
    <w:rsid w:val="000D59E3"/>
    <w:rsid w:val="000D62A8"/>
    <w:rsid w:val="000D6FE5"/>
    <w:rsid w:val="000D7D79"/>
    <w:rsid w:val="00104EA3"/>
    <w:rsid w:val="00114239"/>
    <w:rsid w:val="00152953"/>
    <w:rsid w:val="00155241"/>
    <w:rsid w:val="001972D3"/>
    <w:rsid w:val="001A4EF4"/>
    <w:rsid w:val="001B1757"/>
    <w:rsid w:val="001B6F0A"/>
    <w:rsid w:val="001C263D"/>
    <w:rsid w:val="001D715D"/>
    <w:rsid w:val="001E27B3"/>
    <w:rsid w:val="001E61B4"/>
    <w:rsid w:val="00207C30"/>
    <w:rsid w:val="00211429"/>
    <w:rsid w:val="00212AFF"/>
    <w:rsid w:val="002138D4"/>
    <w:rsid w:val="00260006"/>
    <w:rsid w:val="00293725"/>
    <w:rsid w:val="002B295E"/>
    <w:rsid w:val="002C60BE"/>
    <w:rsid w:val="002C75F8"/>
    <w:rsid w:val="002D528B"/>
    <w:rsid w:val="0031502E"/>
    <w:rsid w:val="00321D4E"/>
    <w:rsid w:val="0032425C"/>
    <w:rsid w:val="00337FF9"/>
    <w:rsid w:val="003B189B"/>
    <w:rsid w:val="003C4D7F"/>
    <w:rsid w:val="003E00BB"/>
    <w:rsid w:val="003E2545"/>
    <w:rsid w:val="003E76B6"/>
    <w:rsid w:val="00400834"/>
    <w:rsid w:val="00413B2C"/>
    <w:rsid w:val="0041793E"/>
    <w:rsid w:val="00421498"/>
    <w:rsid w:val="0042703B"/>
    <w:rsid w:val="00430F46"/>
    <w:rsid w:val="0043669C"/>
    <w:rsid w:val="00452CEB"/>
    <w:rsid w:val="00455A9C"/>
    <w:rsid w:val="00464A5C"/>
    <w:rsid w:val="004C23A6"/>
    <w:rsid w:val="00506124"/>
    <w:rsid w:val="005122FA"/>
    <w:rsid w:val="005238C4"/>
    <w:rsid w:val="00534A30"/>
    <w:rsid w:val="005462C1"/>
    <w:rsid w:val="005564B1"/>
    <w:rsid w:val="00566012"/>
    <w:rsid w:val="00573610"/>
    <w:rsid w:val="00581A5E"/>
    <w:rsid w:val="005B4624"/>
    <w:rsid w:val="005C7B06"/>
    <w:rsid w:val="005D2607"/>
    <w:rsid w:val="005E0AEB"/>
    <w:rsid w:val="005E4081"/>
    <w:rsid w:val="005E47DD"/>
    <w:rsid w:val="005E7115"/>
    <w:rsid w:val="006046AF"/>
    <w:rsid w:val="006140D7"/>
    <w:rsid w:val="00625E2B"/>
    <w:rsid w:val="00635EEF"/>
    <w:rsid w:val="006513CF"/>
    <w:rsid w:val="0066504D"/>
    <w:rsid w:val="0067175A"/>
    <w:rsid w:val="00673CB4"/>
    <w:rsid w:val="00675EFA"/>
    <w:rsid w:val="00695F73"/>
    <w:rsid w:val="00696C2B"/>
    <w:rsid w:val="006973BB"/>
    <w:rsid w:val="006C2C1D"/>
    <w:rsid w:val="006D1ABA"/>
    <w:rsid w:val="006D3A2D"/>
    <w:rsid w:val="006F1F71"/>
    <w:rsid w:val="006F21CF"/>
    <w:rsid w:val="00710E2C"/>
    <w:rsid w:val="00713868"/>
    <w:rsid w:val="0076186E"/>
    <w:rsid w:val="007842C8"/>
    <w:rsid w:val="007B35ED"/>
    <w:rsid w:val="007B78FC"/>
    <w:rsid w:val="007D6D36"/>
    <w:rsid w:val="007E3AE8"/>
    <w:rsid w:val="00831989"/>
    <w:rsid w:val="0083302F"/>
    <w:rsid w:val="00847F60"/>
    <w:rsid w:val="00852AA3"/>
    <w:rsid w:val="00874E71"/>
    <w:rsid w:val="00884BD7"/>
    <w:rsid w:val="008A1223"/>
    <w:rsid w:val="008A4694"/>
    <w:rsid w:val="008A486F"/>
    <w:rsid w:val="008B2584"/>
    <w:rsid w:val="008D3B17"/>
    <w:rsid w:val="008D7931"/>
    <w:rsid w:val="008E04DF"/>
    <w:rsid w:val="00903EA1"/>
    <w:rsid w:val="009066CE"/>
    <w:rsid w:val="009222AB"/>
    <w:rsid w:val="009437A9"/>
    <w:rsid w:val="00951AF6"/>
    <w:rsid w:val="00992A58"/>
    <w:rsid w:val="009A34EE"/>
    <w:rsid w:val="009E2D5F"/>
    <w:rsid w:val="009F1E7B"/>
    <w:rsid w:val="00A26F5C"/>
    <w:rsid w:val="00A52252"/>
    <w:rsid w:val="00A560D3"/>
    <w:rsid w:val="00A66473"/>
    <w:rsid w:val="00A729A9"/>
    <w:rsid w:val="00AA0780"/>
    <w:rsid w:val="00AF7CEA"/>
    <w:rsid w:val="00B14BCD"/>
    <w:rsid w:val="00B259A1"/>
    <w:rsid w:val="00B415FB"/>
    <w:rsid w:val="00B57A78"/>
    <w:rsid w:val="00B71F46"/>
    <w:rsid w:val="00B91005"/>
    <w:rsid w:val="00B958A5"/>
    <w:rsid w:val="00BB02B1"/>
    <w:rsid w:val="00BC704C"/>
    <w:rsid w:val="00BD64D5"/>
    <w:rsid w:val="00C11A87"/>
    <w:rsid w:val="00C3590C"/>
    <w:rsid w:val="00C410C6"/>
    <w:rsid w:val="00C46137"/>
    <w:rsid w:val="00C52399"/>
    <w:rsid w:val="00C527A4"/>
    <w:rsid w:val="00C61CF3"/>
    <w:rsid w:val="00C744B0"/>
    <w:rsid w:val="00C86D83"/>
    <w:rsid w:val="00C95382"/>
    <w:rsid w:val="00CF1C49"/>
    <w:rsid w:val="00D0777E"/>
    <w:rsid w:val="00D42982"/>
    <w:rsid w:val="00D47F8E"/>
    <w:rsid w:val="00D76FF0"/>
    <w:rsid w:val="00D97C36"/>
    <w:rsid w:val="00DA3DCF"/>
    <w:rsid w:val="00DB5420"/>
    <w:rsid w:val="00DC1CDD"/>
    <w:rsid w:val="00DF631A"/>
    <w:rsid w:val="00E02396"/>
    <w:rsid w:val="00E23CD1"/>
    <w:rsid w:val="00E3458A"/>
    <w:rsid w:val="00E628B4"/>
    <w:rsid w:val="00E640CC"/>
    <w:rsid w:val="00E82B1B"/>
    <w:rsid w:val="00E87872"/>
    <w:rsid w:val="00ED3BF7"/>
    <w:rsid w:val="00EF323A"/>
    <w:rsid w:val="00F311A6"/>
    <w:rsid w:val="00F3205E"/>
    <w:rsid w:val="00F32201"/>
    <w:rsid w:val="00F5513E"/>
    <w:rsid w:val="00F57A99"/>
    <w:rsid w:val="00F64651"/>
    <w:rsid w:val="00F72DD1"/>
    <w:rsid w:val="00F77EEE"/>
    <w:rsid w:val="00FC6327"/>
    <w:rsid w:val="00FE0B95"/>
    <w:rsid w:val="00FE540F"/>
    <w:rsid w:val="00FE708B"/>
    <w:rsid w:val="00FF37F8"/>
    <w:rsid w:val="00FF42C0"/>
    <w:rsid w:val="00FF65A1"/>
    <w:rsid w:val="00FF6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B85C31-A02B-4210-8852-6DF4683A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201"/>
    <w:rPr>
      <w:sz w:val="24"/>
      <w:szCs w:val="24"/>
      <w:lang w:eastAsia="en-US"/>
    </w:rPr>
  </w:style>
  <w:style w:type="paragraph" w:styleId="Heading2">
    <w:name w:val="heading 2"/>
    <w:basedOn w:val="Normal"/>
    <w:qFormat/>
    <w:rsid w:val="00F32201"/>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874E71"/>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874E7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F32201"/>
    <w:pPr>
      <w:spacing w:before="100" w:beforeAutospacing="1" w:after="100" w:afterAutospacing="1"/>
    </w:pPr>
  </w:style>
  <w:style w:type="character" w:styleId="Strong">
    <w:name w:val="Strong"/>
    <w:basedOn w:val="DefaultParagraphFont"/>
    <w:qFormat/>
    <w:rsid w:val="00F32201"/>
    <w:rPr>
      <w:b/>
      <w:bCs/>
    </w:rPr>
  </w:style>
  <w:style w:type="character" w:styleId="Hyperlink">
    <w:name w:val="Hyperlink"/>
    <w:basedOn w:val="DefaultParagraphFont"/>
    <w:uiPriority w:val="99"/>
    <w:unhideWhenUsed/>
    <w:rsid w:val="008A1223"/>
    <w:rPr>
      <w:color w:val="0000FF"/>
      <w:u w:val="single"/>
    </w:rPr>
  </w:style>
  <w:style w:type="paragraph" w:styleId="ListParagraph">
    <w:name w:val="List Paragraph"/>
    <w:basedOn w:val="Normal"/>
    <w:uiPriority w:val="34"/>
    <w:qFormat/>
    <w:rsid w:val="001E27B3"/>
    <w:pPr>
      <w:ind w:left="720"/>
    </w:pPr>
  </w:style>
  <w:style w:type="paragraph" w:styleId="BalloonText">
    <w:name w:val="Balloon Text"/>
    <w:basedOn w:val="Normal"/>
    <w:link w:val="BalloonTextChar"/>
    <w:uiPriority w:val="99"/>
    <w:semiHidden/>
    <w:unhideWhenUsed/>
    <w:rsid w:val="00BB02B1"/>
    <w:rPr>
      <w:rFonts w:ascii="Tahoma" w:hAnsi="Tahoma" w:cs="Tahoma"/>
      <w:sz w:val="16"/>
      <w:szCs w:val="16"/>
    </w:rPr>
  </w:style>
  <w:style w:type="character" w:customStyle="1" w:styleId="BalloonTextChar">
    <w:name w:val="Balloon Text Char"/>
    <w:basedOn w:val="DefaultParagraphFont"/>
    <w:link w:val="BalloonText"/>
    <w:uiPriority w:val="99"/>
    <w:semiHidden/>
    <w:rsid w:val="00BB02B1"/>
    <w:rPr>
      <w:rFonts w:ascii="Tahoma" w:hAnsi="Tahoma" w:cs="Tahoma"/>
      <w:sz w:val="16"/>
      <w:szCs w:val="16"/>
      <w:lang w:eastAsia="en-US"/>
    </w:rPr>
  </w:style>
  <w:style w:type="character" w:customStyle="1" w:styleId="Heading4Char">
    <w:name w:val="Heading 4 Char"/>
    <w:basedOn w:val="DefaultParagraphFont"/>
    <w:link w:val="Heading4"/>
    <w:uiPriority w:val="9"/>
    <w:semiHidden/>
    <w:rsid w:val="00874E71"/>
    <w:rPr>
      <w:rFonts w:asciiTheme="majorHAnsi" w:eastAsiaTheme="majorEastAsia" w:hAnsiTheme="majorHAnsi" w:cstheme="majorBidi"/>
      <w:b/>
      <w:bCs/>
      <w:i/>
      <w:iCs/>
      <w:color w:val="4F81BD" w:themeColor="accent1"/>
      <w:sz w:val="24"/>
      <w:szCs w:val="24"/>
      <w:lang w:eastAsia="en-US"/>
    </w:rPr>
  </w:style>
  <w:style w:type="character" w:customStyle="1" w:styleId="Heading6Char">
    <w:name w:val="Heading 6 Char"/>
    <w:basedOn w:val="DefaultParagraphFont"/>
    <w:link w:val="Heading6"/>
    <w:uiPriority w:val="9"/>
    <w:semiHidden/>
    <w:rsid w:val="00874E71"/>
    <w:rPr>
      <w:rFonts w:asciiTheme="majorHAnsi" w:eastAsiaTheme="majorEastAsia" w:hAnsiTheme="majorHAnsi" w:cstheme="majorBidi"/>
      <w:i/>
      <w:iCs/>
      <w:color w:val="243F60" w:themeColor="accent1" w:themeShade="7F"/>
      <w:sz w:val="24"/>
      <w:szCs w:val="24"/>
      <w:lang w:eastAsia="en-US"/>
    </w:rPr>
  </w:style>
  <w:style w:type="paragraph" w:styleId="BodyText2">
    <w:name w:val="Body Text 2"/>
    <w:basedOn w:val="Normal"/>
    <w:link w:val="BodyText2Char"/>
    <w:rsid w:val="00874E71"/>
    <w:rPr>
      <w:b/>
      <w:szCs w:val="20"/>
    </w:rPr>
  </w:style>
  <w:style w:type="character" w:customStyle="1" w:styleId="BodyText2Char">
    <w:name w:val="Body Text 2 Char"/>
    <w:basedOn w:val="DefaultParagraphFont"/>
    <w:link w:val="BodyText2"/>
    <w:rsid w:val="00874E71"/>
    <w:rPr>
      <w:b/>
      <w:sz w:val="24"/>
      <w:lang w:eastAsia="en-US"/>
    </w:rPr>
  </w:style>
  <w:style w:type="paragraph" w:styleId="BodyText3">
    <w:name w:val="Body Text 3"/>
    <w:basedOn w:val="Normal"/>
    <w:link w:val="BodyText3Char"/>
    <w:rsid w:val="00874E71"/>
    <w:rPr>
      <w:szCs w:val="20"/>
    </w:rPr>
  </w:style>
  <w:style w:type="character" w:customStyle="1" w:styleId="BodyText3Char">
    <w:name w:val="Body Text 3 Char"/>
    <w:basedOn w:val="DefaultParagraphFont"/>
    <w:link w:val="BodyText3"/>
    <w:rsid w:val="00874E71"/>
    <w:rPr>
      <w:sz w:val="24"/>
      <w:lang w:eastAsia="en-US"/>
    </w:rPr>
  </w:style>
  <w:style w:type="paragraph" w:styleId="EndnoteText">
    <w:name w:val="endnote text"/>
    <w:basedOn w:val="Normal"/>
    <w:link w:val="EndnoteTextChar"/>
    <w:uiPriority w:val="99"/>
    <w:semiHidden/>
    <w:unhideWhenUsed/>
    <w:rsid w:val="00AA0780"/>
    <w:rPr>
      <w:sz w:val="20"/>
      <w:szCs w:val="20"/>
    </w:rPr>
  </w:style>
  <w:style w:type="character" w:customStyle="1" w:styleId="EndnoteTextChar">
    <w:name w:val="Endnote Text Char"/>
    <w:basedOn w:val="DefaultParagraphFont"/>
    <w:link w:val="EndnoteText"/>
    <w:uiPriority w:val="99"/>
    <w:semiHidden/>
    <w:rsid w:val="00AA0780"/>
    <w:rPr>
      <w:lang w:eastAsia="en-US"/>
    </w:rPr>
  </w:style>
  <w:style w:type="character" w:styleId="EndnoteReference">
    <w:name w:val="endnote reference"/>
    <w:basedOn w:val="DefaultParagraphFont"/>
    <w:uiPriority w:val="99"/>
    <w:semiHidden/>
    <w:unhideWhenUsed/>
    <w:rsid w:val="00AA0780"/>
    <w:rPr>
      <w:vertAlign w:val="superscript"/>
    </w:rPr>
  </w:style>
  <w:style w:type="paragraph" w:styleId="FootnoteText">
    <w:name w:val="footnote text"/>
    <w:basedOn w:val="Normal"/>
    <w:link w:val="FootnoteTextChar"/>
    <w:uiPriority w:val="99"/>
    <w:semiHidden/>
    <w:unhideWhenUsed/>
    <w:rsid w:val="00AA0780"/>
    <w:rPr>
      <w:sz w:val="20"/>
      <w:szCs w:val="20"/>
    </w:rPr>
  </w:style>
  <w:style w:type="character" w:customStyle="1" w:styleId="FootnoteTextChar">
    <w:name w:val="Footnote Text Char"/>
    <w:basedOn w:val="DefaultParagraphFont"/>
    <w:link w:val="FootnoteText"/>
    <w:uiPriority w:val="99"/>
    <w:semiHidden/>
    <w:rsid w:val="00AA0780"/>
    <w:rPr>
      <w:lang w:eastAsia="en-US"/>
    </w:rPr>
  </w:style>
  <w:style w:type="character" w:styleId="FootnoteReference">
    <w:name w:val="footnote reference"/>
    <w:basedOn w:val="DefaultParagraphFont"/>
    <w:uiPriority w:val="99"/>
    <w:semiHidden/>
    <w:unhideWhenUsed/>
    <w:rsid w:val="00AA0780"/>
    <w:rPr>
      <w:vertAlign w:val="superscript"/>
    </w:rPr>
  </w:style>
  <w:style w:type="character" w:styleId="CommentReference">
    <w:name w:val="annotation reference"/>
    <w:basedOn w:val="DefaultParagraphFont"/>
    <w:uiPriority w:val="99"/>
    <w:semiHidden/>
    <w:unhideWhenUsed/>
    <w:rsid w:val="00F5513E"/>
    <w:rPr>
      <w:sz w:val="16"/>
      <w:szCs w:val="16"/>
    </w:rPr>
  </w:style>
  <w:style w:type="paragraph" w:styleId="CommentText">
    <w:name w:val="annotation text"/>
    <w:basedOn w:val="Normal"/>
    <w:link w:val="CommentTextChar"/>
    <w:uiPriority w:val="99"/>
    <w:semiHidden/>
    <w:unhideWhenUsed/>
    <w:rsid w:val="00F5513E"/>
    <w:rPr>
      <w:sz w:val="20"/>
      <w:szCs w:val="20"/>
    </w:rPr>
  </w:style>
  <w:style w:type="character" w:customStyle="1" w:styleId="CommentTextChar">
    <w:name w:val="Comment Text Char"/>
    <w:basedOn w:val="DefaultParagraphFont"/>
    <w:link w:val="CommentText"/>
    <w:uiPriority w:val="99"/>
    <w:semiHidden/>
    <w:rsid w:val="00F5513E"/>
    <w:rPr>
      <w:lang w:eastAsia="en-US"/>
    </w:rPr>
  </w:style>
  <w:style w:type="paragraph" w:styleId="CommentSubject">
    <w:name w:val="annotation subject"/>
    <w:basedOn w:val="CommentText"/>
    <w:next w:val="CommentText"/>
    <w:link w:val="CommentSubjectChar"/>
    <w:uiPriority w:val="99"/>
    <w:semiHidden/>
    <w:unhideWhenUsed/>
    <w:rsid w:val="00F5513E"/>
    <w:rPr>
      <w:b/>
      <w:bCs/>
    </w:rPr>
  </w:style>
  <w:style w:type="character" w:customStyle="1" w:styleId="CommentSubjectChar">
    <w:name w:val="Comment Subject Char"/>
    <w:basedOn w:val="CommentTextChar"/>
    <w:link w:val="CommentSubject"/>
    <w:uiPriority w:val="99"/>
    <w:semiHidden/>
    <w:rsid w:val="00F5513E"/>
    <w:rPr>
      <w:b/>
      <w:bCs/>
      <w:lang w:eastAsia="en-US"/>
    </w:rPr>
  </w:style>
  <w:style w:type="paragraph" w:styleId="Header">
    <w:name w:val="header"/>
    <w:basedOn w:val="Normal"/>
    <w:link w:val="HeaderChar"/>
    <w:unhideWhenUsed/>
    <w:rsid w:val="00DB5420"/>
    <w:pPr>
      <w:tabs>
        <w:tab w:val="center" w:pos="4513"/>
        <w:tab w:val="right" w:pos="9026"/>
      </w:tabs>
    </w:pPr>
  </w:style>
  <w:style w:type="character" w:customStyle="1" w:styleId="HeaderChar">
    <w:name w:val="Header Char"/>
    <w:basedOn w:val="DefaultParagraphFont"/>
    <w:link w:val="Header"/>
    <w:rsid w:val="00DB5420"/>
    <w:rPr>
      <w:sz w:val="24"/>
      <w:szCs w:val="24"/>
      <w:lang w:eastAsia="en-US"/>
    </w:rPr>
  </w:style>
  <w:style w:type="paragraph" w:styleId="Footer">
    <w:name w:val="footer"/>
    <w:basedOn w:val="Normal"/>
    <w:link w:val="FooterChar"/>
    <w:uiPriority w:val="99"/>
    <w:unhideWhenUsed/>
    <w:rsid w:val="00DB5420"/>
    <w:pPr>
      <w:tabs>
        <w:tab w:val="center" w:pos="4513"/>
        <w:tab w:val="right" w:pos="9026"/>
      </w:tabs>
    </w:pPr>
  </w:style>
  <w:style w:type="character" w:customStyle="1" w:styleId="FooterChar">
    <w:name w:val="Footer Char"/>
    <w:basedOn w:val="DefaultParagraphFont"/>
    <w:link w:val="Footer"/>
    <w:uiPriority w:val="99"/>
    <w:rsid w:val="00DB5420"/>
    <w:rPr>
      <w:sz w:val="24"/>
      <w:szCs w:val="24"/>
      <w:lang w:eastAsia="en-US"/>
    </w:rPr>
  </w:style>
  <w:style w:type="paragraph" w:customStyle="1" w:styleId="Default">
    <w:name w:val="Default"/>
    <w:rsid w:val="00071019"/>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0D1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647811">
      <w:bodyDiv w:val="1"/>
      <w:marLeft w:val="0"/>
      <w:marRight w:val="0"/>
      <w:marTop w:val="0"/>
      <w:marBottom w:val="0"/>
      <w:divBdr>
        <w:top w:val="none" w:sz="0" w:space="0" w:color="auto"/>
        <w:left w:val="none" w:sz="0" w:space="0" w:color="auto"/>
        <w:bottom w:val="none" w:sz="0" w:space="0" w:color="auto"/>
        <w:right w:val="none" w:sz="0" w:space="0" w:color="auto"/>
      </w:divBdr>
      <w:divsChild>
        <w:div w:id="1618947707">
          <w:marLeft w:val="0"/>
          <w:marRight w:val="0"/>
          <w:marTop w:val="0"/>
          <w:marBottom w:val="0"/>
          <w:divBdr>
            <w:top w:val="none" w:sz="0" w:space="0" w:color="auto"/>
            <w:left w:val="none" w:sz="0" w:space="0" w:color="auto"/>
            <w:bottom w:val="none" w:sz="0" w:space="0" w:color="auto"/>
            <w:right w:val="none" w:sz="0" w:space="0" w:color="auto"/>
          </w:divBdr>
          <w:divsChild>
            <w:div w:id="1378555227">
              <w:marLeft w:val="0"/>
              <w:marRight w:val="0"/>
              <w:marTop w:val="0"/>
              <w:marBottom w:val="0"/>
              <w:divBdr>
                <w:top w:val="none" w:sz="0" w:space="0" w:color="auto"/>
                <w:left w:val="none" w:sz="0" w:space="0" w:color="auto"/>
                <w:bottom w:val="none" w:sz="0" w:space="0" w:color="auto"/>
                <w:right w:val="none" w:sz="0" w:space="0" w:color="auto"/>
              </w:divBdr>
              <w:divsChild>
                <w:div w:id="1562399281">
                  <w:marLeft w:val="0"/>
                  <w:marRight w:val="0"/>
                  <w:marTop w:val="0"/>
                  <w:marBottom w:val="0"/>
                  <w:divBdr>
                    <w:top w:val="none" w:sz="0" w:space="0" w:color="auto"/>
                    <w:left w:val="none" w:sz="0" w:space="0" w:color="auto"/>
                    <w:bottom w:val="none" w:sz="0" w:space="0" w:color="auto"/>
                    <w:right w:val="none" w:sz="0" w:space="0" w:color="auto"/>
                  </w:divBdr>
                  <w:divsChild>
                    <w:div w:id="1587766121">
                      <w:marLeft w:val="0"/>
                      <w:marRight w:val="0"/>
                      <w:marTop w:val="0"/>
                      <w:marBottom w:val="0"/>
                      <w:divBdr>
                        <w:top w:val="none" w:sz="0" w:space="0" w:color="auto"/>
                        <w:left w:val="none" w:sz="0" w:space="0" w:color="auto"/>
                        <w:bottom w:val="none" w:sz="0" w:space="0" w:color="auto"/>
                        <w:right w:val="none" w:sz="0" w:space="0" w:color="auto"/>
                      </w:divBdr>
                      <w:divsChild>
                        <w:div w:id="1613710293">
                          <w:marLeft w:val="0"/>
                          <w:marRight w:val="0"/>
                          <w:marTop w:val="0"/>
                          <w:marBottom w:val="0"/>
                          <w:divBdr>
                            <w:top w:val="single" w:sz="4" w:space="0" w:color="FFFFFF"/>
                            <w:left w:val="none" w:sz="0" w:space="0" w:color="auto"/>
                            <w:bottom w:val="none" w:sz="0" w:space="0" w:color="auto"/>
                            <w:right w:val="none" w:sz="0" w:space="0" w:color="auto"/>
                          </w:divBdr>
                          <w:divsChild>
                            <w:div w:id="1947732425">
                              <w:marLeft w:val="0"/>
                              <w:marRight w:val="0"/>
                              <w:marTop w:val="0"/>
                              <w:marBottom w:val="0"/>
                              <w:divBdr>
                                <w:top w:val="none" w:sz="0" w:space="0" w:color="auto"/>
                                <w:left w:val="none" w:sz="0" w:space="0" w:color="auto"/>
                                <w:bottom w:val="none" w:sz="0" w:space="0" w:color="auto"/>
                                <w:right w:val="none" w:sz="0" w:space="0" w:color="auto"/>
                              </w:divBdr>
                              <w:divsChild>
                                <w:div w:id="646983212">
                                  <w:marLeft w:val="2880"/>
                                  <w:marRight w:val="250"/>
                                  <w:marTop w:val="0"/>
                                  <w:marBottom w:val="0"/>
                                  <w:divBdr>
                                    <w:top w:val="none" w:sz="0" w:space="0" w:color="auto"/>
                                    <w:left w:val="none" w:sz="0" w:space="0" w:color="auto"/>
                                    <w:bottom w:val="none" w:sz="0" w:space="0" w:color="auto"/>
                                    <w:right w:val="none" w:sz="0" w:space="0" w:color="auto"/>
                                  </w:divBdr>
                                  <w:divsChild>
                                    <w:div w:id="683017754">
                                      <w:marLeft w:val="0"/>
                                      <w:marRight w:val="0"/>
                                      <w:marTop w:val="0"/>
                                      <w:marBottom w:val="0"/>
                                      <w:divBdr>
                                        <w:top w:val="none" w:sz="0" w:space="0" w:color="auto"/>
                                        <w:left w:val="none" w:sz="0" w:space="0" w:color="auto"/>
                                        <w:bottom w:val="none" w:sz="0" w:space="0" w:color="auto"/>
                                        <w:right w:val="none" w:sz="0" w:space="0" w:color="auto"/>
                                      </w:divBdr>
                                      <w:divsChild>
                                        <w:div w:id="5677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4347">
      <w:bodyDiv w:val="1"/>
      <w:marLeft w:val="0"/>
      <w:marRight w:val="0"/>
      <w:marTop w:val="0"/>
      <w:marBottom w:val="0"/>
      <w:divBdr>
        <w:top w:val="none" w:sz="0" w:space="0" w:color="auto"/>
        <w:left w:val="none" w:sz="0" w:space="0" w:color="auto"/>
        <w:bottom w:val="none" w:sz="0" w:space="0" w:color="auto"/>
        <w:right w:val="none" w:sz="0" w:space="0" w:color="auto"/>
      </w:divBdr>
    </w:div>
    <w:div w:id="2084060988">
      <w:bodyDiv w:val="1"/>
      <w:marLeft w:val="0"/>
      <w:marRight w:val="0"/>
      <w:marTop w:val="0"/>
      <w:marBottom w:val="0"/>
      <w:divBdr>
        <w:top w:val="none" w:sz="0" w:space="0" w:color="auto"/>
        <w:left w:val="none" w:sz="0" w:space="0" w:color="auto"/>
        <w:bottom w:val="none" w:sz="0" w:space="0" w:color="auto"/>
        <w:right w:val="none" w:sz="0" w:space="0" w:color="auto"/>
      </w:divBdr>
      <w:divsChild>
        <w:div w:id="276304110">
          <w:marLeft w:val="0"/>
          <w:marRight w:val="0"/>
          <w:marTop w:val="0"/>
          <w:marBottom w:val="0"/>
          <w:divBdr>
            <w:top w:val="none" w:sz="0" w:space="0" w:color="auto"/>
            <w:left w:val="none" w:sz="0" w:space="0" w:color="auto"/>
            <w:bottom w:val="none" w:sz="0" w:space="0" w:color="auto"/>
            <w:right w:val="none" w:sz="0" w:space="0" w:color="auto"/>
          </w:divBdr>
          <w:divsChild>
            <w:div w:id="1652438874">
              <w:marLeft w:val="0"/>
              <w:marRight w:val="0"/>
              <w:marTop w:val="0"/>
              <w:marBottom w:val="0"/>
              <w:divBdr>
                <w:top w:val="none" w:sz="0" w:space="0" w:color="auto"/>
                <w:left w:val="none" w:sz="0" w:space="0" w:color="auto"/>
                <w:bottom w:val="none" w:sz="0" w:space="0" w:color="auto"/>
                <w:right w:val="none" w:sz="0" w:space="0" w:color="auto"/>
              </w:divBdr>
              <w:divsChild>
                <w:div w:id="43793094">
                  <w:marLeft w:val="0"/>
                  <w:marRight w:val="0"/>
                  <w:marTop w:val="0"/>
                  <w:marBottom w:val="0"/>
                  <w:divBdr>
                    <w:top w:val="none" w:sz="0" w:space="0" w:color="auto"/>
                    <w:left w:val="none" w:sz="0" w:space="0" w:color="auto"/>
                    <w:bottom w:val="none" w:sz="0" w:space="0" w:color="auto"/>
                    <w:right w:val="none" w:sz="0" w:space="0" w:color="auto"/>
                  </w:divBdr>
                  <w:divsChild>
                    <w:div w:id="1322389645">
                      <w:marLeft w:val="0"/>
                      <w:marRight w:val="0"/>
                      <w:marTop w:val="0"/>
                      <w:marBottom w:val="0"/>
                      <w:divBdr>
                        <w:top w:val="none" w:sz="0" w:space="0" w:color="auto"/>
                        <w:left w:val="none" w:sz="0" w:space="0" w:color="auto"/>
                        <w:bottom w:val="none" w:sz="0" w:space="0" w:color="auto"/>
                        <w:right w:val="none" w:sz="0" w:space="0" w:color="auto"/>
                      </w:divBdr>
                      <w:divsChild>
                        <w:div w:id="1372732105">
                          <w:marLeft w:val="0"/>
                          <w:marRight w:val="0"/>
                          <w:marTop w:val="0"/>
                          <w:marBottom w:val="0"/>
                          <w:divBdr>
                            <w:top w:val="single" w:sz="4" w:space="0" w:color="FFFFFF"/>
                            <w:left w:val="none" w:sz="0" w:space="0" w:color="auto"/>
                            <w:bottom w:val="none" w:sz="0" w:space="0" w:color="auto"/>
                            <w:right w:val="none" w:sz="0" w:space="0" w:color="auto"/>
                          </w:divBdr>
                          <w:divsChild>
                            <w:div w:id="39407944">
                              <w:marLeft w:val="0"/>
                              <w:marRight w:val="0"/>
                              <w:marTop w:val="0"/>
                              <w:marBottom w:val="0"/>
                              <w:divBdr>
                                <w:top w:val="none" w:sz="0" w:space="0" w:color="auto"/>
                                <w:left w:val="none" w:sz="0" w:space="0" w:color="auto"/>
                                <w:bottom w:val="none" w:sz="0" w:space="0" w:color="auto"/>
                                <w:right w:val="none" w:sz="0" w:space="0" w:color="auto"/>
                              </w:divBdr>
                              <w:divsChild>
                                <w:div w:id="598369344">
                                  <w:marLeft w:val="2880"/>
                                  <w:marRight w:val="250"/>
                                  <w:marTop w:val="0"/>
                                  <w:marBottom w:val="0"/>
                                  <w:divBdr>
                                    <w:top w:val="none" w:sz="0" w:space="0" w:color="auto"/>
                                    <w:left w:val="none" w:sz="0" w:space="0" w:color="auto"/>
                                    <w:bottom w:val="none" w:sz="0" w:space="0" w:color="auto"/>
                                    <w:right w:val="none" w:sz="0" w:space="0" w:color="auto"/>
                                  </w:divBdr>
                                  <w:divsChild>
                                    <w:div w:id="478350625">
                                      <w:marLeft w:val="0"/>
                                      <w:marRight w:val="0"/>
                                      <w:marTop w:val="0"/>
                                      <w:marBottom w:val="0"/>
                                      <w:divBdr>
                                        <w:top w:val="none" w:sz="0" w:space="0" w:color="auto"/>
                                        <w:left w:val="none" w:sz="0" w:space="0" w:color="auto"/>
                                        <w:bottom w:val="none" w:sz="0" w:space="0" w:color="auto"/>
                                        <w:right w:val="none" w:sz="0" w:space="0" w:color="auto"/>
                                      </w:divBdr>
                                      <w:divsChild>
                                        <w:div w:id="29317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surance@qub.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ub.ac.uk/directorates/FinanceDirectorate/AccountingServices/PensionsTaxandInsurance/Insurance/FileStore/Filetoupload,600379,en.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al.co.uk/pdf/MembersArea-CoverInformation-Placement%20Guidelines%20April%202015%20-%20HMSL%20noted.pdf" TargetMode="External"/><Relationship Id="rId5" Type="http://schemas.openxmlformats.org/officeDocument/2006/relationships/webSettings" Target="webSettings.xml"/><Relationship Id="rId10" Type="http://schemas.openxmlformats.org/officeDocument/2006/relationships/hyperlink" Target="http://www.umal.co.uk/pdf/MembersArea-CoverInformation-Placement%20Guidelines%20April%202015%20-%20HMSL%20noted.pdf" TargetMode="External"/><Relationship Id="rId4" Type="http://schemas.openxmlformats.org/officeDocument/2006/relationships/settings" Target="settings.xml"/><Relationship Id="rId9" Type="http://schemas.openxmlformats.org/officeDocument/2006/relationships/hyperlink" Target="http://www.umal.co.uk/pdf/MembersArea-CoverInformation-Placement%20Guidelines%20April%202015%20-%20HMSL%20noted.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501D2-0763-40A2-8B3B-D12074E6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Placement students: insurance guidance note</vt:lpstr>
    </vt:vector>
  </TitlesOfParts>
  <Company>SES</Company>
  <LinksUpToDate>false</LinksUpToDate>
  <CharactersWithSpaces>5450</CharactersWithSpaces>
  <SharedDoc>false</SharedDoc>
  <HLinks>
    <vt:vector size="12" baseType="variant">
      <vt:variant>
        <vt:i4>3539038</vt:i4>
      </vt:variant>
      <vt:variant>
        <vt:i4>3</vt:i4>
      </vt:variant>
      <vt:variant>
        <vt:i4>0</vt:i4>
      </vt:variant>
      <vt:variant>
        <vt:i4>5</vt:i4>
      </vt:variant>
      <vt:variant>
        <vt:lpwstr>mailto:insurance@qub.ac.uk</vt:lpwstr>
      </vt:variant>
      <vt:variant>
        <vt:lpwstr/>
      </vt:variant>
      <vt:variant>
        <vt:i4>3539038</vt:i4>
      </vt:variant>
      <vt:variant>
        <vt:i4>0</vt:i4>
      </vt:variant>
      <vt:variant>
        <vt:i4>0</vt:i4>
      </vt:variant>
      <vt:variant>
        <vt:i4>5</vt:i4>
      </vt:variant>
      <vt:variant>
        <vt:lpwstr>mailto:insurance@qub.ac.uk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Placement students: insurance guidance note</dc:title>
  <dc:creator>keith</dc:creator>
  <cp:lastModifiedBy>David McAuley</cp:lastModifiedBy>
  <cp:revision>2</cp:revision>
  <cp:lastPrinted>2017-06-01T09:36:00Z</cp:lastPrinted>
  <dcterms:created xsi:type="dcterms:W3CDTF">2019-09-19T15:05:00Z</dcterms:created>
  <dcterms:modified xsi:type="dcterms:W3CDTF">2019-09-19T15:05:00Z</dcterms:modified>
</cp:coreProperties>
</file>