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099" w:rsidRPr="001A230B" w:rsidRDefault="005B3099" w:rsidP="005B3099">
      <w:pPr>
        <w:jc w:val="center"/>
        <w:rPr>
          <w:rFonts w:ascii="Arial" w:hAnsi="Arial" w:cs="Arial"/>
          <w:b/>
        </w:rPr>
      </w:pPr>
      <w:r w:rsidRPr="001A230B">
        <w:rPr>
          <w:rFonts w:ascii="Arial" w:hAnsi="Arial" w:cs="Arial"/>
          <w:b/>
        </w:rPr>
        <w:t>Queen’s University Belfast</w:t>
      </w:r>
    </w:p>
    <w:p w:rsidR="005B3099" w:rsidRPr="001A230B" w:rsidRDefault="005B3099" w:rsidP="005B3099">
      <w:pPr>
        <w:jc w:val="center"/>
        <w:rPr>
          <w:rFonts w:ascii="Arial" w:hAnsi="Arial" w:cs="Arial"/>
        </w:rPr>
      </w:pPr>
      <w:r w:rsidRPr="001A230B">
        <w:rPr>
          <w:rFonts w:ascii="Arial" w:hAnsi="Arial" w:cs="Arial"/>
        </w:rPr>
        <w:t>Flexible Working Practice Guiding Principles</w:t>
      </w:r>
    </w:p>
    <w:p w:rsidR="005B3099" w:rsidRPr="00371B8C" w:rsidRDefault="005B3099" w:rsidP="005B3099">
      <w:pPr>
        <w:jc w:val="both"/>
        <w:rPr>
          <w:rFonts w:ascii="Arial" w:hAnsi="Arial" w:cs="Arial"/>
          <w:u w:val="single"/>
        </w:rPr>
      </w:pPr>
    </w:p>
    <w:p w:rsidR="005B3099" w:rsidRPr="00371B8C" w:rsidRDefault="005B3099" w:rsidP="005B30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082A22">
        <w:rPr>
          <w:rFonts w:ascii="Arial" w:hAnsi="Arial" w:cs="Arial"/>
          <w:u w:val="single"/>
        </w:rPr>
        <w:t>Purpose</w:t>
      </w:r>
    </w:p>
    <w:p w:rsidR="005B3099" w:rsidRPr="00001BD5" w:rsidRDefault="005B3099" w:rsidP="005B3099">
      <w:pPr>
        <w:spacing w:after="20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Queen’s University v</w:t>
      </w:r>
      <w:r w:rsidRPr="00001BD5">
        <w:rPr>
          <w:rFonts w:ascii="Arial" w:hAnsi="Arial" w:cs="Arial"/>
        </w:rPr>
        <w:t>alue</w:t>
      </w:r>
      <w:r>
        <w:rPr>
          <w:rFonts w:ascii="Arial" w:hAnsi="Arial" w:cs="Arial"/>
        </w:rPr>
        <w:t>s</w:t>
      </w:r>
      <w:r w:rsidRPr="00001BD5">
        <w:rPr>
          <w:rFonts w:ascii="Arial" w:hAnsi="Arial" w:cs="Arial"/>
        </w:rPr>
        <w:t xml:space="preserve"> flexibility within </w:t>
      </w:r>
      <w:r>
        <w:rPr>
          <w:rFonts w:ascii="Arial" w:hAnsi="Arial" w:cs="Arial"/>
        </w:rPr>
        <w:t>our</w:t>
      </w:r>
      <w:r w:rsidRPr="00001BD5">
        <w:rPr>
          <w:rFonts w:ascii="Arial" w:hAnsi="Arial" w:cs="Arial"/>
        </w:rPr>
        <w:t xml:space="preserve"> workforce and recognise</w:t>
      </w:r>
      <w:r>
        <w:rPr>
          <w:rFonts w:ascii="Arial" w:hAnsi="Arial" w:cs="Arial"/>
        </w:rPr>
        <w:t>s</w:t>
      </w:r>
      <w:r w:rsidRPr="00001BD5">
        <w:rPr>
          <w:rFonts w:ascii="Arial" w:hAnsi="Arial" w:cs="Arial"/>
        </w:rPr>
        <w:t xml:space="preserve"> the importance of helping </w:t>
      </w:r>
      <w:r>
        <w:rPr>
          <w:rFonts w:ascii="Arial" w:hAnsi="Arial" w:cs="Arial"/>
        </w:rPr>
        <w:t>our</w:t>
      </w:r>
      <w:r w:rsidRPr="00001BD5">
        <w:rPr>
          <w:rFonts w:ascii="Arial" w:hAnsi="Arial" w:cs="Arial"/>
        </w:rPr>
        <w:t xml:space="preserve"> employees to balance their work and personal life</w:t>
      </w:r>
      <w:r>
        <w:rPr>
          <w:rFonts w:ascii="Arial" w:hAnsi="Arial" w:cs="Arial"/>
        </w:rPr>
        <w:t>, as well as helping to attract and retain the best global talent.</w:t>
      </w:r>
    </w:p>
    <w:p w:rsidR="005B3099" w:rsidRDefault="005B3099" w:rsidP="005B3099">
      <w:pPr>
        <w:spacing w:after="200" w:line="24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F85F2A">
        <w:rPr>
          <w:rFonts w:ascii="Arial" w:hAnsi="Arial" w:cs="Arial"/>
        </w:rPr>
        <w:t xml:space="preserve">e aim to support </w:t>
      </w:r>
      <w:r w:rsidR="00657DAF">
        <w:rPr>
          <w:rFonts w:ascii="Arial" w:hAnsi="Arial" w:cs="Arial"/>
        </w:rPr>
        <w:t xml:space="preserve">and trust </w:t>
      </w:r>
      <w:r w:rsidRPr="00F85F2A">
        <w:rPr>
          <w:rFonts w:ascii="Arial" w:hAnsi="Arial" w:cs="Arial"/>
        </w:rPr>
        <w:t>our managers to deliver flexible services that meet the changing needs of our students and other customers</w:t>
      </w:r>
      <w:r>
        <w:rPr>
          <w:rFonts w:ascii="Arial" w:hAnsi="Arial" w:cs="Arial"/>
        </w:rPr>
        <w:t xml:space="preserve">, while ensuring that we continue to deliver quality research, teaching and service, and </w:t>
      </w:r>
      <w:r w:rsidRPr="00F85F2A">
        <w:rPr>
          <w:rFonts w:ascii="Arial" w:hAnsi="Arial" w:cs="Arial"/>
        </w:rPr>
        <w:t>assist</w:t>
      </w:r>
      <w:r>
        <w:rPr>
          <w:rFonts w:ascii="Arial" w:hAnsi="Arial" w:cs="Arial"/>
        </w:rPr>
        <w:t>ing</w:t>
      </w:r>
      <w:r w:rsidRPr="00F85F2A">
        <w:rPr>
          <w:rFonts w:ascii="Arial" w:hAnsi="Arial" w:cs="Arial"/>
        </w:rPr>
        <w:t xml:space="preserve"> our workforce to achieve a positive work-life balance.</w:t>
      </w:r>
      <w:r w:rsidRPr="00855AAB">
        <w:rPr>
          <w:rFonts w:ascii="Arial" w:hAnsi="Arial" w:cs="Arial"/>
        </w:rPr>
        <w:t xml:space="preserve"> </w:t>
      </w:r>
      <w:r w:rsidRPr="00F85F2A">
        <w:rPr>
          <w:rFonts w:ascii="Arial" w:hAnsi="Arial" w:cs="Arial"/>
        </w:rPr>
        <w:t xml:space="preserve">The University has a range of flexible working arrangements to support this </w:t>
      </w:r>
      <w:r>
        <w:rPr>
          <w:rFonts w:ascii="Arial" w:hAnsi="Arial" w:cs="Arial"/>
        </w:rPr>
        <w:t>aim</w:t>
      </w:r>
      <w:r w:rsidRPr="00F85F2A">
        <w:rPr>
          <w:rFonts w:ascii="Arial" w:hAnsi="Arial" w:cs="Arial"/>
        </w:rPr>
        <w:t>.</w:t>
      </w:r>
    </w:p>
    <w:p w:rsidR="005B3099" w:rsidRPr="005D0FA1" w:rsidRDefault="005B3099" w:rsidP="005B3099">
      <w:pPr>
        <w:ind w:left="300"/>
        <w:jc w:val="both"/>
        <w:rPr>
          <w:rFonts w:ascii="Arial" w:hAnsi="Arial" w:cs="Arial"/>
        </w:rPr>
      </w:pPr>
      <w:r w:rsidRPr="005D0FA1">
        <w:rPr>
          <w:rFonts w:ascii="Arial" w:hAnsi="Arial" w:cs="Arial"/>
        </w:rPr>
        <w:t xml:space="preserve">The University recognises the </w:t>
      </w:r>
      <w:r>
        <w:rPr>
          <w:rFonts w:ascii="Arial" w:hAnsi="Arial" w:cs="Arial"/>
        </w:rPr>
        <w:t xml:space="preserve">benefits and </w:t>
      </w:r>
      <w:r w:rsidRPr="005D0FA1">
        <w:rPr>
          <w:rFonts w:ascii="Arial" w:hAnsi="Arial" w:cs="Arial"/>
        </w:rPr>
        <w:t>positive impact of flexible working arrangements</w:t>
      </w:r>
      <w:r>
        <w:rPr>
          <w:rFonts w:ascii="Arial" w:hAnsi="Arial" w:cs="Arial"/>
        </w:rPr>
        <w:t xml:space="preserve"> to: </w:t>
      </w:r>
    </w:p>
    <w:p w:rsidR="005B3099" w:rsidRDefault="005B3099" w:rsidP="005B3099">
      <w:pPr>
        <w:pStyle w:val="ListParagraph"/>
        <w:numPr>
          <w:ilvl w:val="1"/>
          <w:numId w:val="2"/>
        </w:numPr>
        <w:ind w:left="993" w:hanging="284"/>
        <w:jc w:val="both"/>
        <w:rPr>
          <w:rFonts w:ascii="Arial" w:hAnsi="Arial" w:cs="Arial"/>
        </w:rPr>
      </w:pPr>
      <w:r w:rsidRPr="05AF031A">
        <w:rPr>
          <w:rFonts w:ascii="Arial" w:hAnsi="Arial" w:cs="Arial"/>
        </w:rPr>
        <w:t>Improve health and wellbeing and work</w:t>
      </w:r>
      <w:r>
        <w:rPr>
          <w:rFonts w:ascii="Arial" w:hAnsi="Arial" w:cs="Arial"/>
        </w:rPr>
        <w:t>-</w:t>
      </w:r>
      <w:r w:rsidRPr="05AF031A">
        <w:rPr>
          <w:rFonts w:ascii="Arial" w:hAnsi="Arial" w:cs="Arial"/>
        </w:rPr>
        <w:t>life balance*</w:t>
      </w:r>
    </w:p>
    <w:p w:rsidR="005B3099" w:rsidRDefault="005B3099" w:rsidP="005B3099">
      <w:pPr>
        <w:pStyle w:val="ListParagraph"/>
        <w:ind w:left="993" w:hanging="284"/>
        <w:jc w:val="both"/>
        <w:rPr>
          <w:rFonts w:ascii="Arial" w:hAnsi="Arial" w:cs="Arial"/>
        </w:rPr>
      </w:pPr>
    </w:p>
    <w:p w:rsidR="005B3099" w:rsidRDefault="005B3099" w:rsidP="005B3099">
      <w:pPr>
        <w:pStyle w:val="ListParagraph"/>
        <w:numPr>
          <w:ilvl w:val="1"/>
          <w:numId w:val="2"/>
        </w:numPr>
        <w:ind w:left="993" w:hanging="284"/>
        <w:jc w:val="both"/>
        <w:rPr>
          <w:rFonts w:ascii="Arial" w:hAnsi="Arial" w:cs="Arial"/>
        </w:rPr>
      </w:pPr>
      <w:r w:rsidRPr="05AF031A">
        <w:rPr>
          <w:rFonts w:ascii="Arial" w:hAnsi="Arial" w:cs="Arial"/>
        </w:rPr>
        <w:t>Reduce stress, creating a happier and more engaged workforce*</w:t>
      </w:r>
    </w:p>
    <w:p w:rsidR="005B3099" w:rsidRDefault="005B3099" w:rsidP="005B3099">
      <w:pPr>
        <w:pStyle w:val="ListParagraph"/>
        <w:ind w:left="993" w:hanging="284"/>
        <w:jc w:val="both"/>
        <w:rPr>
          <w:rFonts w:ascii="Arial" w:hAnsi="Arial" w:cs="Arial"/>
        </w:rPr>
      </w:pPr>
    </w:p>
    <w:p w:rsidR="005B3099" w:rsidRDefault="005B3099" w:rsidP="005B3099">
      <w:pPr>
        <w:pStyle w:val="ListParagraph"/>
        <w:numPr>
          <w:ilvl w:val="1"/>
          <w:numId w:val="2"/>
        </w:numPr>
        <w:ind w:left="993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Create a more agile workforce which will in turn</w:t>
      </w:r>
      <w:bookmarkStart w:id="0" w:name="_GoBack"/>
      <w:bookmarkEnd w:id="0"/>
      <w:r>
        <w:rPr>
          <w:rFonts w:ascii="Arial" w:hAnsi="Arial" w:cs="Arial"/>
        </w:rPr>
        <w:t xml:space="preserve"> i</w:t>
      </w:r>
      <w:r w:rsidRPr="05AF031A">
        <w:rPr>
          <w:rFonts w:ascii="Arial" w:hAnsi="Arial" w:cs="Arial"/>
        </w:rPr>
        <w:t xml:space="preserve">mprove efficiency and successful delivery of our </w:t>
      </w:r>
      <w:r>
        <w:rPr>
          <w:rFonts w:ascii="Arial" w:hAnsi="Arial" w:cs="Arial"/>
        </w:rPr>
        <w:t xml:space="preserve">strategic </w:t>
      </w:r>
      <w:r w:rsidRPr="05AF031A">
        <w:rPr>
          <w:rFonts w:ascii="Arial" w:hAnsi="Arial" w:cs="Arial"/>
        </w:rPr>
        <w:t>priorities</w:t>
      </w:r>
      <w:r>
        <w:rPr>
          <w:rFonts w:ascii="Arial" w:hAnsi="Arial" w:cs="Arial"/>
        </w:rPr>
        <w:t xml:space="preserve"> </w:t>
      </w:r>
    </w:p>
    <w:p w:rsidR="005B3099" w:rsidRPr="00AC74F1" w:rsidRDefault="005B3099" w:rsidP="005B3099">
      <w:pPr>
        <w:pStyle w:val="ListParagraph"/>
        <w:ind w:left="993" w:hanging="284"/>
        <w:jc w:val="both"/>
        <w:rPr>
          <w:rFonts w:ascii="Arial" w:hAnsi="Arial" w:cs="Arial"/>
        </w:rPr>
      </w:pPr>
    </w:p>
    <w:p w:rsidR="005B3099" w:rsidRDefault="005B3099" w:rsidP="005B3099">
      <w:pPr>
        <w:pStyle w:val="ListParagraph"/>
        <w:numPr>
          <w:ilvl w:val="1"/>
          <w:numId w:val="2"/>
        </w:numPr>
        <w:ind w:left="993" w:hanging="284"/>
        <w:jc w:val="both"/>
        <w:rPr>
          <w:rFonts w:ascii="Arial" w:hAnsi="Arial" w:cs="Arial"/>
        </w:rPr>
      </w:pPr>
      <w:r w:rsidRPr="05AF031A">
        <w:rPr>
          <w:rFonts w:ascii="Arial" w:hAnsi="Arial" w:cs="Arial"/>
        </w:rPr>
        <w:t>Create a positive and inclusive working environment and reduce the gender pay gap*</w:t>
      </w:r>
    </w:p>
    <w:p w:rsidR="005B3099" w:rsidRDefault="005B3099" w:rsidP="005B3099">
      <w:pPr>
        <w:pStyle w:val="ListParagraph"/>
        <w:ind w:left="993" w:hanging="284"/>
        <w:jc w:val="both"/>
        <w:rPr>
          <w:rFonts w:ascii="Arial" w:hAnsi="Arial" w:cs="Arial"/>
        </w:rPr>
      </w:pPr>
    </w:p>
    <w:p w:rsidR="005B3099" w:rsidRDefault="005B3099" w:rsidP="005B3099">
      <w:pPr>
        <w:pStyle w:val="ListParagraph"/>
        <w:numPr>
          <w:ilvl w:val="1"/>
          <w:numId w:val="2"/>
        </w:numPr>
        <w:ind w:left="993" w:hanging="284"/>
        <w:jc w:val="both"/>
        <w:rPr>
          <w:rFonts w:ascii="Arial" w:hAnsi="Arial" w:cs="Arial"/>
        </w:rPr>
      </w:pPr>
      <w:r w:rsidRPr="05AF031A">
        <w:rPr>
          <w:rFonts w:ascii="Arial" w:hAnsi="Arial" w:cs="Arial"/>
        </w:rPr>
        <w:t>Reduce the need to travel, energy consumption and effective workspace management*</w:t>
      </w:r>
    </w:p>
    <w:p w:rsidR="005B3099" w:rsidRDefault="005B3099" w:rsidP="005B3099">
      <w:pPr>
        <w:spacing w:after="0"/>
        <w:ind w:firstLine="360"/>
        <w:rPr>
          <w:rFonts w:ascii="Arial" w:hAnsi="Arial" w:cs="Arial"/>
        </w:rPr>
      </w:pPr>
      <w:r>
        <w:lastRenderedPageBreak/>
        <w:t xml:space="preserve">* </w:t>
      </w:r>
      <w:r w:rsidRPr="002457D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ligned to </w:t>
      </w:r>
      <w:r w:rsidRPr="7581A768">
        <w:rPr>
          <w:rFonts w:ascii="Arial" w:hAnsi="Arial" w:cs="Arial"/>
        </w:rPr>
        <w:t>UN Sustainable Development Goals</w:t>
      </w:r>
      <w:r w:rsidRPr="7581A768">
        <w:rPr>
          <w:rStyle w:val="FootnoteReference"/>
          <w:rFonts w:ascii="Arial" w:hAnsi="Arial" w:cs="Arial"/>
        </w:rPr>
        <w:footnoteReference w:id="1"/>
      </w:r>
    </w:p>
    <w:p w:rsidR="005B3099" w:rsidRPr="002457D6" w:rsidRDefault="005B3099" w:rsidP="005B3099">
      <w:pPr>
        <w:spacing w:after="0"/>
        <w:ind w:firstLine="360"/>
        <w:rPr>
          <w:rFonts w:ascii="Arial" w:hAnsi="Arial" w:cs="Arial"/>
        </w:rPr>
      </w:pPr>
    </w:p>
    <w:p w:rsidR="005B3099" w:rsidRPr="00F85F2A" w:rsidRDefault="005B3099" w:rsidP="005B30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082A22">
        <w:rPr>
          <w:rFonts w:ascii="Arial" w:hAnsi="Arial" w:cs="Arial"/>
          <w:u w:val="single"/>
        </w:rPr>
        <w:t>Scope</w:t>
      </w:r>
    </w:p>
    <w:p w:rsidR="005B3099" w:rsidRDefault="005B3099" w:rsidP="005B3099">
      <w:pPr>
        <w:spacing w:after="0"/>
        <w:ind w:left="36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These guidelines apply to all employees across the University. There are eligibility requirements for formal flexible working requests which are detailed in the </w:t>
      </w:r>
      <w:hyperlink r:id="rId10" w:history="1">
        <w:r w:rsidRPr="004C73F3">
          <w:rPr>
            <w:rStyle w:val="Hyperlink"/>
            <w:rFonts w:ascii="Arial" w:hAnsi="Arial" w:cs="Arial"/>
            <w:shd w:val="clear" w:color="auto" w:fill="FFFFFF"/>
          </w:rPr>
          <w:t>Flexible Working Policy and Procedure.</w:t>
        </w:r>
      </w:hyperlink>
    </w:p>
    <w:p w:rsidR="005B3099" w:rsidRDefault="005B3099" w:rsidP="005B3099">
      <w:pPr>
        <w:spacing w:after="0"/>
        <w:ind w:left="360"/>
        <w:jc w:val="both"/>
        <w:rPr>
          <w:rFonts w:ascii="Arial" w:hAnsi="Arial" w:cs="Arial"/>
          <w:shd w:val="clear" w:color="auto" w:fill="FFFFFF"/>
        </w:rPr>
      </w:pPr>
    </w:p>
    <w:p w:rsidR="005B3099" w:rsidRPr="00371B8C" w:rsidRDefault="005B3099" w:rsidP="005B30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shd w:val="clear" w:color="auto" w:fill="FFFFFF"/>
        </w:rPr>
        <w:t xml:space="preserve"> </w:t>
      </w:r>
      <w:r w:rsidRPr="002425AD">
        <w:rPr>
          <w:rFonts w:ascii="Arial" w:hAnsi="Arial" w:cs="Arial"/>
          <w:shd w:val="clear" w:color="auto" w:fill="FFFFFF"/>
        </w:rPr>
        <w:t xml:space="preserve"> </w:t>
      </w:r>
      <w:r w:rsidRPr="00371B8C">
        <w:rPr>
          <w:rFonts w:ascii="Arial" w:hAnsi="Arial" w:cs="Arial"/>
          <w:u w:val="single"/>
        </w:rPr>
        <w:t>Principles</w:t>
      </w:r>
    </w:p>
    <w:p w:rsidR="005B3099" w:rsidRDefault="005B3099" w:rsidP="005B3099">
      <w:pPr>
        <w:ind w:left="360"/>
        <w:jc w:val="both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The following principles are intended to underpin our approach to flexible working across the University, creating consistency, while at the same time allowing flexibility to reflect local differences.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:rsidR="005B3099" w:rsidRDefault="005B3099" w:rsidP="005B3099">
      <w:pPr>
        <w:pStyle w:val="ListParagraph"/>
        <w:numPr>
          <w:ilvl w:val="0"/>
          <w:numId w:val="4"/>
        </w:numPr>
        <w:ind w:left="993" w:hanging="284"/>
        <w:jc w:val="both"/>
        <w:rPr>
          <w:rFonts w:ascii="Arial" w:hAnsi="Arial" w:cs="Arial"/>
        </w:rPr>
      </w:pPr>
      <w:r w:rsidRPr="00DD2430">
        <w:rPr>
          <w:rFonts w:ascii="Arial" w:hAnsi="Arial" w:cs="Arial"/>
        </w:rPr>
        <w:t xml:space="preserve">Discussions and decisions on </w:t>
      </w:r>
      <w:r>
        <w:rPr>
          <w:rFonts w:ascii="Arial" w:hAnsi="Arial" w:cs="Arial"/>
        </w:rPr>
        <w:t xml:space="preserve">all </w:t>
      </w:r>
      <w:r w:rsidRPr="00DD2430">
        <w:rPr>
          <w:rFonts w:ascii="Arial" w:hAnsi="Arial" w:cs="Arial"/>
        </w:rPr>
        <w:t xml:space="preserve">flexible working requests should be underpinned by our core </w:t>
      </w:r>
      <w:r w:rsidRPr="00D52C17">
        <w:rPr>
          <w:rFonts w:ascii="Arial" w:hAnsi="Arial" w:cs="Arial"/>
        </w:rPr>
        <w:t xml:space="preserve">values </w:t>
      </w:r>
      <w:hyperlink r:id="rId11" w:history="1">
        <w:r w:rsidRPr="00D52C17">
          <w:rPr>
            <w:rFonts w:ascii="Arial" w:hAnsi="Arial" w:cs="Arial"/>
            <w:color w:val="1F4E79" w:themeColor="accent1" w:themeShade="80"/>
            <w:u w:val="single"/>
          </w:rPr>
          <w:t>ICARE</w:t>
        </w:r>
      </w:hyperlink>
      <w:r w:rsidRPr="00D52C17">
        <w:t>.</w:t>
      </w:r>
      <w:r w:rsidRPr="00DD2430">
        <w:rPr>
          <w:rFonts w:ascii="Arial" w:hAnsi="Arial" w:cs="Arial"/>
        </w:rPr>
        <w:t xml:space="preserve"> </w:t>
      </w:r>
    </w:p>
    <w:p w:rsidR="005B3099" w:rsidRPr="00DD2430" w:rsidRDefault="005B3099" w:rsidP="005B3099">
      <w:pPr>
        <w:pStyle w:val="ListParagraph"/>
        <w:ind w:left="993"/>
        <w:jc w:val="both"/>
        <w:rPr>
          <w:rFonts w:ascii="Arial" w:hAnsi="Arial" w:cs="Arial"/>
        </w:rPr>
      </w:pPr>
    </w:p>
    <w:p w:rsidR="005B3099" w:rsidRDefault="005B3099" w:rsidP="005B3099">
      <w:pPr>
        <w:pStyle w:val="ListParagraph"/>
        <w:numPr>
          <w:ilvl w:val="0"/>
          <w:numId w:val="4"/>
        </w:numPr>
        <w:ind w:left="993" w:hanging="284"/>
        <w:jc w:val="both"/>
        <w:rPr>
          <w:rFonts w:ascii="Arial" w:hAnsi="Arial" w:cs="Arial"/>
        </w:rPr>
      </w:pPr>
      <w:r w:rsidRPr="00DD2430">
        <w:rPr>
          <w:rFonts w:ascii="Arial" w:hAnsi="Arial" w:cs="Arial"/>
        </w:rPr>
        <w:t xml:space="preserve">Flexibility involves compromise and mutual trust, with responsibility for identifying and maintaining a workable solution being shared by managers and </w:t>
      </w:r>
      <w:r>
        <w:rPr>
          <w:rFonts w:ascii="Arial" w:hAnsi="Arial" w:cs="Arial"/>
        </w:rPr>
        <w:t>staff</w:t>
      </w:r>
      <w:r w:rsidRPr="00DD2430">
        <w:rPr>
          <w:rFonts w:ascii="Arial" w:hAnsi="Arial" w:cs="Arial"/>
        </w:rPr>
        <w:t>.</w:t>
      </w:r>
    </w:p>
    <w:p w:rsidR="005B3099" w:rsidRDefault="005B3099" w:rsidP="005B3099">
      <w:pPr>
        <w:pStyle w:val="ListParagraph"/>
        <w:numPr>
          <w:ilvl w:val="0"/>
          <w:numId w:val="4"/>
        </w:numPr>
        <w:ind w:left="993" w:hanging="284"/>
        <w:jc w:val="both"/>
        <w:rPr>
          <w:rFonts w:ascii="Arial" w:hAnsi="Arial" w:cs="Arial"/>
        </w:rPr>
      </w:pPr>
      <w:r w:rsidRPr="00DD2430">
        <w:rPr>
          <w:rFonts w:ascii="Arial" w:hAnsi="Arial" w:cs="Arial"/>
        </w:rPr>
        <w:t xml:space="preserve">All staff have the </w:t>
      </w:r>
      <w:r w:rsidRPr="00DD2430">
        <w:rPr>
          <w:rFonts w:ascii="Arial" w:hAnsi="Arial" w:cs="Arial"/>
          <w:u w:val="single"/>
        </w:rPr>
        <w:t xml:space="preserve">right to request </w:t>
      </w:r>
      <w:r w:rsidRPr="00DD2430">
        <w:rPr>
          <w:rFonts w:ascii="Arial" w:hAnsi="Arial" w:cs="Arial"/>
        </w:rPr>
        <w:t xml:space="preserve">flexible working, however, </w:t>
      </w:r>
      <w:r w:rsidRPr="00DD2430">
        <w:rPr>
          <w:rFonts w:ascii="Arial" w:hAnsi="Arial" w:cs="Arial"/>
          <w:u w:val="single"/>
        </w:rPr>
        <w:t>it may not be possible to agree</w:t>
      </w:r>
      <w:r w:rsidRPr="00DD2430">
        <w:rPr>
          <w:rFonts w:ascii="Arial" w:hAnsi="Arial" w:cs="Arial"/>
        </w:rPr>
        <w:t xml:space="preserve"> to a particular working pattern due to business need. Students, customers and research excellence are of paramount consideration.</w:t>
      </w:r>
    </w:p>
    <w:p w:rsidR="005B3099" w:rsidRPr="00BB1587" w:rsidRDefault="005B3099" w:rsidP="005B3099">
      <w:pPr>
        <w:pStyle w:val="ListParagraph"/>
        <w:rPr>
          <w:rFonts w:ascii="Arial" w:hAnsi="Arial" w:cs="Arial"/>
        </w:rPr>
      </w:pPr>
    </w:p>
    <w:p w:rsidR="005B3099" w:rsidRDefault="005B3099" w:rsidP="005B3099">
      <w:pPr>
        <w:pStyle w:val="ListParagraph"/>
        <w:numPr>
          <w:ilvl w:val="0"/>
          <w:numId w:val="4"/>
        </w:numPr>
        <w:ind w:left="993" w:hanging="284"/>
        <w:jc w:val="both"/>
        <w:rPr>
          <w:rFonts w:ascii="Arial" w:hAnsi="Arial" w:cs="Arial"/>
        </w:rPr>
      </w:pPr>
      <w:r w:rsidRPr="00DD2430">
        <w:rPr>
          <w:rFonts w:ascii="Arial" w:hAnsi="Arial" w:cs="Arial"/>
        </w:rPr>
        <w:t xml:space="preserve">Working arrangements are tailored to the individual and to the job. An agreement to one employee’s request will not set a precedent or create a right for </w:t>
      </w:r>
      <w:r w:rsidRPr="00DD2430">
        <w:rPr>
          <w:rFonts w:ascii="Arial" w:hAnsi="Arial" w:cs="Arial"/>
        </w:rPr>
        <w:lastRenderedPageBreak/>
        <w:t>another employee to be granted the same or a similar change to their working pattern.</w:t>
      </w:r>
      <w:r>
        <w:rPr>
          <w:rFonts w:ascii="Arial" w:hAnsi="Arial" w:cs="Arial"/>
        </w:rPr>
        <w:t xml:space="preserve"> </w:t>
      </w:r>
      <w:r w:rsidRPr="00042D5E">
        <w:rPr>
          <w:rFonts w:ascii="Arial" w:hAnsi="Arial" w:cs="Arial"/>
          <w:u w:val="single"/>
        </w:rPr>
        <w:t>There is no “one size fits all” solution</w:t>
      </w:r>
      <w:r w:rsidRPr="00DD2430">
        <w:rPr>
          <w:rFonts w:ascii="Arial" w:hAnsi="Arial" w:cs="Arial"/>
        </w:rPr>
        <w:t>.</w:t>
      </w:r>
    </w:p>
    <w:p w:rsidR="005B3099" w:rsidRPr="00BB1587" w:rsidRDefault="005B3099" w:rsidP="005B3099">
      <w:pPr>
        <w:pStyle w:val="ListParagraph"/>
        <w:rPr>
          <w:rFonts w:ascii="Arial" w:hAnsi="Arial" w:cs="Arial"/>
        </w:rPr>
      </w:pPr>
    </w:p>
    <w:p w:rsidR="005B3099" w:rsidRDefault="005B3099" w:rsidP="005B3099">
      <w:pPr>
        <w:pStyle w:val="ListParagraph"/>
        <w:numPr>
          <w:ilvl w:val="0"/>
          <w:numId w:val="4"/>
        </w:numPr>
        <w:ind w:left="993" w:hanging="284"/>
        <w:jc w:val="both"/>
        <w:rPr>
          <w:rFonts w:ascii="Arial" w:hAnsi="Arial" w:cs="Arial"/>
        </w:rPr>
      </w:pPr>
      <w:r w:rsidRPr="00DD2430">
        <w:rPr>
          <w:rFonts w:ascii="Arial" w:hAnsi="Arial" w:cs="Arial"/>
        </w:rPr>
        <w:t>There should be no detriment to the careers of those working flexibly. Business need, performance and skills should be the basis for career progression.</w:t>
      </w:r>
    </w:p>
    <w:p w:rsidR="005B3099" w:rsidRPr="00BB1587" w:rsidRDefault="005B3099" w:rsidP="005B3099">
      <w:pPr>
        <w:pStyle w:val="ListParagraph"/>
        <w:rPr>
          <w:rFonts w:ascii="Arial" w:hAnsi="Arial" w:cs="Arial"/>
        </w:rPr>
      </w:pPr>
    </w:p>
    <w:p w:rsidR="005B3099" w:rsidRDefault="005B3099" w:rsidP="005B3099">
      <w:pPr>
        <w:pStyle w:val="ListParagraph"/>
        <w:numPr>
          <w:ilvl w:val="0"/>
          <w:numId w:val="4"/>
        </w:numPr>
        <w:ind w:left="993" w:hanging="284"/>
        <w:jc w:val="both"/>
        <w:rPr>
          <w:rFonts w:ascii="Arial" w:hAnsi="Arial" w:cs="Arial"/>
        </w:rPr>
      </w:pPr>
      <w:r w:rsidRPr="00DD2430">
        <w:rPr>
          <w:rFonts w:ascii="Arial" w:hAnsi="Arial" w:cs="Arial"/>
        </w:rPr>
        <w:t xml:space="preserve">Arrangements should </w:t>
      </w:r>
      <w:r>
        <w:rPr>
          <w:rFonts w:ascii="Arial" w:hAnsi="Arial" w:cs="Arial"/>
        </w:rPr>
        <w:t xml:space="preserve">normally </w:t>
      </w:r>
      <w:r w:rsidRPr="00DD2430">
        <w:rPr>
          <w:rFonts w:ascii="Arial" w:hAnsi="Arial" w:cs="Arial"/>
        </w:rPr>
        <w:t xml:space="preserve">be reviewed </w:t>
      </w:r>
      <w:r>
        <w:rPr>
          <w:rFonts w:ascii="Arial" w:hAnsi="Arial" w:cs="Arial"/>
        </w:rPr>
        <w:t xml:space="preserve">annually or when there is a significant business change </w:t>
      </w:r>
      <w:r w:rsidRPr="00DD2430">
        <w:rPr>
          <w:rFonts w:ascii="Arial" w:hAnsi="Arial" w:cs="Arial"/>
        </w:rPr>
        <w:t xml:space="preserve">to ensure they continue to be effective in meeting both the needs of the employee and the University.  </w:t>
      </w:r>
    </w:p>
    <w:p w:rsidR="005B3099" w:rsidRPr="00B05871" w:rsidRDefault="005B3099" w:rsidP="005B3099">
      <w:pPr>
        <w:pStyle w:val="ListParagraph"/>
        <w:jc w:val="both"/>
        <w:rPr>
          <w:rFonts w:ascii="Arial" w:hAnsi="Arial" w:cs="Arial"/>
        </w:rPr>
      </w:pPr>
    </w:p>
    <w:p w:rsidR="005B3099" w:rsidRDefault="005B3099" w:rsidP="005B30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371B8C">
        <w:rPr>
          <w:rFonts w:ascii="Arial" w:hAnsi="Arial" w:cs="Arial"/>
          <w:u w:val="single"/>
        </w:rPr>
        <w:t xml:space="preserve">Types of Flexible Working </w:t>
      </w:r>
      <w:r>
        <w:rPr>
          <w:rFonts w:ascii="Arial" w:hAnsi="Arial" w:cs="Arial"/>
          <w:u w:val="single"/>
        </w:rPr>
        <w:t xml:space="preserve"> </w:t>
      </w:r>
    </w:p>
    <w:p w:rsidR="005B3099" w:rsidRPr="00A93F79" w:rsidRDefault="005B3099" w:rsidP="005B3099">
      <w:pPr>
        <w:ind w:left="360"/>
        <w:jc w:val="both"/>
        <w:rPr>
          <w:rFonts w:ascii="Arial" w:hAnsi="Arial" w:cs="Arial"/>
        </w:rPr>
      </w:pPr>
      <w:r w:rsidRPr="005D0FA1">
        <w:rPr>
          <w:rFonts w:ascii="Arial" w:hAnsi="Arial" w:cs="Arial"/>
        </w:rPr>
        <w:t xml:space="preserve">There are a range of </w:t>
      </w:r>
      <w:r>
        <w:rPr>
          <w:rFonts w:ascii="Arial" w:hAnsi="Arial" w:cs="Arial"/>
        </w:rPr>
        <w:t xml:space="preserve">formal and informal </w:t>
      </w:r>
      <w:r w:rsidRPr="005D0FA1">
        <w:rPr>
          <w:rFonts w:ascii="Arial" w:hAnsi="Arial" w:cs="Arial"/>
        </w:rPr>
        <w:t>flexible working practices across Queen’s</w:t>
      </w:r>
      <w:r>
        <w:rPr>
          <w:rFonts w:ascii="Arial" w:hAnsi="Arial" w:cs="Arial"/>
        </w:rPr>
        <w:t xml:space="preserve"> </w:t>
      </w:r>
      <w:r w:rsidRPr="00A93F79">
        <w:rPr>
          <w:rFonts w:ascii="Arial" w:hAnsi="Arial" w:cs="Arial"/>
        </w:rPr>
        <w:t xml:space="preserve">including: </w:t>
      </w:r>
    </w:p>
    <w:p w:rsidR="005B3099" w:rsidRDefault="005B3099" w:rsidP="005B3099">
      <w:pPr>
        <w:pStyle w:val="ListParagraph"/>
        <w:numPr>
          <w:ilvl w:val="0"/>
          <w:numId w:val="5"/>
        </w:numPr>
        <w:ind w:left="851"/>
        <w:jc w:val="both"/>
        <w:rPr>
          <w:rFonts w:ascii="Arial" w:hAnsi="Arial" w:cs="Arial"/>
        </w:rPr>
      </w:pPr>
      <w:r w:rsidRPr="5B337899">
        <w:rPr>
          <w:rFonts w:ascii="Arial" w:hAnsi="Arial" w:cs="Arial"/>
        </w:rPr>
        <w:t>Formal arrangements</w:t>
      </w:r>
      <w:r>
        <w:rPr>
          <w:rFonts w:ascii="Arial" w:hAnsi="Arial" w:cs="Arial"/>
        </w:rPr>
        <w:t xml:space="preserve"> are requested in line with the Flexible Work Policy. These </w:t>
      </w:r>
      <w:r w:rsidRPr="5B337899">
        <w:rPr>
          <w:rFonts w:ascii="Arial" w:hAnsi="Arial" w:cs="Arial"/>
        </w:rPr>
        <w:t>requir</w:t>
      </w:r>
      <w:r>
        <w:rPr>
          <w:rFonts w:ascii="Arial" w:hAnsi="Arial" w:cs="Arial"/>
        </w:rPr>
        <w:t xml:space="preserve">e manager </w:t>
      </w:r>
      <w:r w:rsidRPr="5B337899">
        <w:rPr>
          <w:rFonts w:ascii="Arial" w:hAnsi="Arial" w:cs="Arial"/>
        </w:rPr>
        <w:t xml:space="preserve">agreement </w:t>
      </w:r>
      <w:r>
        <w:rPr>
          <w:rFonts w:ascii="Arial" w:hAnsi="Arial" w:cs="Arial"/>
        </w:rPr>
        <w:t xml:space="preserve">and result in a </w:t>
      </w:r>
      <w:r w:rsidRPr="5B337899">
        <w:rPr>
          <w:rFonts w:ascii="Arial" w:hAnsi="Arial" w:cs="Arial"/>
        </w:rPr>
        <w:t xml:space="preserve">change to the </w:t>
      </w:r>
      <w:r>
        <w:rPr>
          <w:rFonts w:ascii="Arial" w:hAnsi="Arial" w:cs="Arial"/>
        </w:rPr>
        <w:t>employee’s terms and conditions (examples include holiday entitlement, grade of post, terms of visa for international staff, funding for externally funded positions). The most common requests include those to work p</w:t>
      </w:r>
      <w:r w:rsidRPr="5B337899">
        <w:rPr>
          <w:rFonts w:ascii="Arial" w:hAnsi="Arial" w:cs="Arial"/>
        </w:rPr>
        <w:t xml:space="preserve">art-time </w:t>
      </w:r>
      <w:r>
        <w:rPr>
          <w:rFonts w:ascii="Arial" w:hAnsi="Arial" w:cs="Arial"/>
        </w:rPr>
        <w:t>or job-share</w:t>
      </w:r>
      <w:r w:rsidRPr="5B337899">
        <w:rPr>
          <w:rFonts w:ascii="Arial" w:hAnsi="Arial" w:cs="Arial"/>
        </w:rPr>
        <w:t xml:space="preserve">. </w:t>
      </w:r>
    </w:p>
    <w:p w:rsidR="005B3099" w:rsidRPr="00DD2430" w:rsidRDefault="005B3099" w:rsidP="005B3099">
      <w:pPr>
        <w:pStyle w:val="ListParagraph"/>
        <w:ind w:left="851"/>
        <w:jc w:val="both"/>
        <w:rPr>
          <w:rFonts w:ascii="Arial" w:hAnsi="Arial" w:cs="Arial"/>
        </w:rPr>
      </w:pPr>
    </w:p>
    <w:p w:rsidR="005B3099" w:rsidRPr="00716D1D" w:rsidRDefault="005B3099" w:rsidP="005B3099">
      <w:pPr>
        <w:pStyle w:val="ListParagraph"/>
        <w:numPr>
          <w:ilvl w:val="0"/>
          <w:numId w:val="5"/>
        </w:numPr>
        <w:spacing w:after="0"/>
        <w:ind w:left="851"/>
        <w:jc w:val="both"/>
        <w:rPr>
          <w:rFonts w:ascii="Arial" w:hAnsi="Arial" w:cs="Arial"/>
        </w:rPr>
      </w:pPr>
      <w:r w:rsidRPr="00716D1D">
        <w:rPr>
          <w:rFonts w:ascii="Arial" w:hAnsi="Arial" w:cs="Arial"/>
        </w:rPr>
        <w:t>Informal arrangements</w:t>
      </w:r>
      <w:r>
        <w:rPr>
          <w:rFonts w:ascii="Arial" w:hAnsi="Arial" w:cs="Arial"/>
        </w:rPr>
        <w:t xml:space="preserve"> are those which</w:t>
      </w:r>
      <w:r w:rsidRPr="00716D1D">
        <w:rPr>
          <w:rFonts w:ascii="Arial" w:hAnsi="Arial" w:cs="Arial"/>
        </w:rPr>
        <w:t xml:space="preserve"> require agreement by a manager</w:t>
      </w:r>
      <w:r>
        <w:rPr>
          <w:rFonts w:ascii="Arial" w:hAnsi="Arial" w:cs="Arial"/>
        </w:rPr>
        <w:t xml:space="preserve"> but do not result in any </w:t>
      </w:r>
      <w:r w:rsidRPr="00716D1D">
        <w:rPr>
          <w:rFonts w:ascii="Arial" w:hAnsi="Arial" w:cs="Arial"/>
        </w:rPr>
        <w:t xml:space="preserve">change </w:t>
      </w:r>
      <w:r>
        <w:rPr>
          <w:rFonts w:ascii="Arial" w:hAnsi="Arial" w:cs="Arial"/>
        </w:rPr>
        <w:t xml:space="preserve">of terms and conditions. These are typically described practices which support agile working and include working </w:t>
      </w:r>
      <w:r w:rsidRPr="00716D1D">
        <w:rPr>
          <w:rFonts w:ascii="Arial" w:hAnsi="Arial" w:cs="Arial"/>
        </w:rPr>
        <w:t xml:space="preserve">core hours e.g. 10.00 am–4.00 pm with flexibility outside of these, staggered start/finish/break. </w:t>
      </w:r>
    </w:p>
    <w:p w:rsidR="005B3099" w:rsidRPr="00A93F79" w:rsidRDefault="005B3099" w:rsidP="005B3099">
      <w:pPr>
        <w:ind w:left="360"/>
        <w:jc w:val="both"/>
        <w:rPr>
          <w:rFonts w:ascii="Arial" w:hAnsi="Arial" w:cs="Arial"/>
          <w:sz w:val="2"/>
        </w:rPr>
      </w:pPr>
    </w:p>
    <w:p w:rsidR="005B3099" w:rsidRDefault="005B3099" w:rsidP="005B3099">
      <w:pPr>
        <w:spacing w:after="0"/>
        <w:ind w:left="360"/>
        <w:jc w:val="both"/>
        <w:rPr>
          <w:rFonts w:ascii="Arial" w:hAnsi="Arial" w:cs="Arial"/>
        </w:rPr>
      </w:pPr>
      <w:r w:rsidRPr="00A93F79">
        <w:rPr>
          <w:rFonts w:ascii="Arial" w:hAnsi="Arial" w:cs="Arial"/>
        </w:rPr>
        <w:lastRenderedPageBreak/>
        <w:t>While the above provides examples of current practice in Queen’s</w:t>
      </w:r>
      <w:r>
        <w:rPr>
          <w:rFonts w:ascii="Arial" w:hAnsi="Arial" w:cs="Arial"/>
        </w:rPr>
        <w:t>,</w:t>
      </w:r>
      <w:r w:rsidRPr="00A93F79">
        <w:rPr>
          <w:rFonts w:ascii="Arial" w:hAnsi="Arial" w:cs="Arial"/>
        </w:rPr>
        <w:t xml:space="preserve"> it is recognised that this may not suit all business areas. For example, </w:t>
      </w:r>
      <w:r>
        <w:rPr>
          <w:rFonts w:ascii="Arial" w:hAnsi="Arial" w:cs="Arial"/>
        </w:rPr>
        <w:t>s</w:t>
      </w:r>
      <w:r w:rsidRPr="004457FE">
        <w:rPr>
          <w:rFonts w:ascii="Arial" w:hAnsi="Arial" w:cs="Arial"/>
        </w:rPr>
        <w:t>ome roles may be less suitable for working at home</w:t>
      </w:r>
      <w:r>
        <w:rPr>
          <w:rFonts w:ascii="Arial" w:hAnsi="Arial" w:cs="Arial"/>
        </w:rPr>
        <w:t xml:space="preserve">, </w:t>
      </w:r>
      <w:r w:rsidRPr="004457FE">
        <w:rPr>
          <w:rFonts w:ascii="Arial" w:hAnsi="Arial" w:cs="Arial"/>
        </w:rPr>
        <w:t>such as those using specialist equipment, those where sensitive data may be being processed</w:t>
      </w:r>
      <w:r>
        <w:rPr>
          <w:rFonts w:ascii="Arial" w:hAnsi="Arial" w:cs="Arial"/>
        </w:rPr>
        <w:t xml:space="preserve"> </w:t>
      </w:r>
      <w:r w:rsidRPr="004457FE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a </w:t>
      </w:r>
      <w:r w:rsidRPr="004457FE">
        <w:rPr>
          <w:rFonts w:ascii="Arial" w:hAnsi="Arial" w:cs="Arial"/>
        </w:rPr>
        <w:t>student/customer facing role</w:t>
      </w:r>
      <w:r>
        <w:rPr>
          <w:rFonts w:ascii="Arial" w:hAnsi="Arial" w:cs="Arial"/>
        </w:rPr>
        <w:t xml:space="preserve">. Similarly, core hours may not suit </w:t>
      </w:r>
      <w:r w:rsidRPr="004457FE">
        <w:rPr>
          <w:rFonts w:ascii="Arial" w:hAnsi="Arial" w:cs="Arial"/>
        </w:rPr>
        <w:t>student/customer facing role</w:t>
      </w:r>
      <w:r>
        <w:rPr>
          <w:rFonts w:ascii="Arial" w:hAnsi="Arial" w:cs="Arial"/>
        </w:rPr>
        <w:t>s.</w:t>
      </w:r>
    </w:p>
    <w:p w:rsidR="005B3099" w:rsidRDefault="005B3099" w:rsidP="005B3099">
      <w:pPr>
        <w:spacing w:after="0"/>
        <w:ind w:left="360"/>
        <w:jc w:val="both"/>
        <w:rPr>
          <w:rFonts w:ascii="Arial" w:hAnsi="Arial" w:cs="Arial"/>
        </w:rPr>
      </w:pPr>
    </w:p>
    <w:p w:rsidR="005B3099" w:rsidRDefault="005B3099" w:rsidP="005B30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University Responsibilities</w:t>
      </w:r>
    </w:p>
    <w:p w:rsidR="005B3099" w:rsidRDefault="005B3099" w:rsidP="005B3099">
      <w:pPr>
        <w:pStyle w:val="ListParagraph"/>
        <w:ind w:left="360"/>
        <w:jc w:val="both"/>
        <w:rPr>
          <w:rFonts w:ascii="Arial" w:hAnsi="Arial" w:cs="Arial"/>
        </w:rPr>
      </w:pPr>
    </w:p>
    <w:p w:rsidR="005B3099" w:rsidRDefault="005B3099" w:rsidP="005B3099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While the manager and </w:t>
      </w:r>
      <w:r w:rsidRPr="005D0FA1">
        <w:rPr>
          <w:rFonts w:ascii="Arial" w:hAnsi="Arial" w:cs="Arial"/>
        </w:rPr>
        <w:t xml:space="preserve">employee </w:t>
      </w:r>
      <w:r>
        <w:rPr>
          <w:rFonts w:ascii="Arial" w:hAnsi="Arial" w:cs="Arial"/>
        </w:rPr>
        <w:t xml:space="preserve">have </w:t>
      </w:r>
      <w:r w:rsidRPr="005D0FA1">
        <w:rPr>
          <w:rFonts w:ascii="Arial" w:hAnsi="Arial" w:cs="Arial"/>
        </w:rPr>
        <w:t>responsibility for implementing and upholding the principles and guidance</w:t>
      </w:r>
      <w:r>
        <w:rPr>
          <w:rFonts w:ascii="Arial" w:hAnsi="Arial" w:cs="Arial"/>
        </w:rPr>
        <w:t xml:space="preserve">, the University also has core responsibilities which are set out below: </w:t>
      </w:r>
    </w:p>
    <w:p w:rsidR="005B3099" w:rsidRPr="00BB1587" w:rsidRDefault="005B3099" w:rsidP="005B3099">
      <w:pPr>
        <w:numPr>
          <w:ilvl w:val="0"/>
          <w:numId w:val="3"/>
        </w:numPr>
        <w:ind w:left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BB1587">
        <w:rPr>
          <w:rFonts w:ascii="Arial" w:hAnsi="Arial" w:cs="Arial"/>
        </w:rPr>
        <w:t>ecognise and embrace the importance and value of work-life balance.</w:t>
      </w:r>
    </w:p>
    <w:p w:rsidR="005B3099" w:rsidRPr="00BB1587" w:rsidRDefault="005B3099" w:rsidP="005B3099">
      <w:pPr>
        <w:ind w:left="851"/>
        <w:contextualSpacing/>
        <w:jc w:val="both"/>
        <w:rPr>
          <w:rFonts w:ascii="Arial" w:hAnsi="Arial" w:cs="Arial"/>
        </w:rPr>
      </w:pPr>
    </w:p>
    <w:p w:rsidR="005B3099" w:rsidRPr="00BB1587" w:rsidRDefault="005B3099" w:rsidP="005B3099">
      <w:pPr>
        <w:numPr>
          <w:ilvl w:val="0"/>
          <w:numId w:val="3"/>
        </w:numPr>
        <w:ind w:left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BB1587">
        <w:rPr>
          <w:rFonts w:ascii="Arial" w:hAnsi="Arial" w:cs="Arial"/>
        </w:rPr>
        <w:t xml:space="preserve">nsure that decisions in relation to requests for flexible working, are made in accordance with employment legislation, our policies and procedures and in line with our </w:t>
      </w:r>
      <w:hyperlink r:id="rId12" w:history="1">
        <w:r w:rsidRPr="000E0378">
          <w:rPr>
            <w:rFonts w:ascii="Arial" w:hAnsi="Arial" w:cs="Arial"/>
            <w:color w:val="1F4E79" w:themeColor="accent1" w:themeShade="80"/>
            <w:u w:val="single"/>
          </w:rPr>
          <w:t>core values ICARE</w:t>
        </w:r>
      </w:hyperlink>
      <w:r w:rsidRPr="00BB1587">
        <w:rPr>
          <w:rFonts w:ascii="Arial" w:hAnsi="Arial" w:cs="Arial"/>
        </w:rPr>
        <w:t>.</w:t>
      </w:r>
    </w:p>
    <w:p w:rsidR="005B3099" w:rsidRDefault="005B3099" w:rsidP="005B3099">
      <w:pPr>
        <w:pStyle w:val="NoSpacing"/>
        <w:numPr>
          <w:ilvl w:val="0"/>
          <w:numId w:val="3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B1587">
        <w:rPr>
          <w:rFonts w:ascii="Arial" w:hAnsi="Arial" w:cs="Arial"/>
        </w:rPr>
        <w:t>ommunicate the available flexible working options and provide guidance on the potential associated impacts to both the University, its business, and the individual.</w:t>
      </w:r>
    </w:p>
    <w:p w:rsidR="005B3099" w:rsidRDefault="005B3099" w:rsidP="005B3099">
      <w:pPr>
        <w:pStyle w:val="NoSpacing"/>
        <w:ind w:left="851"/>
        <w:jc w:val="both"/>
        <w:rPr>
          <w:rFonts w:ascii="Arial" w:hAnsi="Arial" w:cs="Arial"/>
        </w:rPr>
      </w:pPr>
    </w:p>
    <w:p w:rsidR="005B3099" w:rsidRPr="00BB1587" w:rsidRDefault="005B3099" w:rsidP="005B3099">
      <w:pPr>
        <w:pStyle w:val="NoSpacing"/>
        <w:numPr>
          <w:ilvl w:val="0"/>
          <w:numId w:val="3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B1587">
        <w:rPr>
          <w:rFonts w:ascii="Arial" w:hAnsi="Arial" w:cs="Arial"/>
        </w:rPr>
        <w:t xml:space="preserve">rovide managers with </w:t>
      </w:r>
      <w:r>
        <w:rPr>
          <w:rFonts w:ascii="Arial" w:hAnsi="Arial" w:cs="Arial"/>
        </w:rPr>
        <w:t xml:space="preserve">appropriate </w:t>
      </w:r>
      <w:r w:rsidRPr="00BB1587">
        <w:rPr>
          <w:rFonts w:ascii="Arial" w:hAnsi="Arial" w:cs="Arial"/>
        </w:rPr>
        <w:t xml:space="preserve">guidance </w:t>
      </w:r>
      <w:r>
        <w:rPr>
          <w:rFonts w:ascii="Arial" w:hAnsi="Arial" w:cs="Arial"/>
        </w:rPr>
        <w:t xml:space="preserve">and support </w:t>
      </w:r>
      <w:r w:rsidRPr="00BB1587">
        <w:rPr>
          <w:rFonts w:ascii="Arial" w:hAnsi="Arial" w:cs="Arial"/>
        </w:rPr>
        <w:t>on how to consider requests for flexible working arrangements fairly and consistently.</w:t>
      </w:r>
    </w:p>
    <w:p w:rsidR="005B3099" w:rsidRPr="00BB1587" w:rsidRDefault="005B3099" w:rsidP="005B3099">
      <w:pPr>
        <w:pStyle w:val="NoSpacing"/>
        <w:ind w:left="851"/>
        <w:jc w:val="both"/>
        <w:rPr>
          <w:rFonts w:ascii="Arial" w:hAnsi="Arial" w:cs="Arial"/>
        </w:rPr>
      </w:pPr>
    </w:p>
    <w:p w:rsidR="005B3099" w:rsidRDefault="005B3099" w:rsidP="005B3099">
      <w:pPr>
        <w:pStyle w:val="NoSpacing"/>
        <w:numPr>
          <w:ilvl w:val="0"/>
          <w:numId w:val="6"/>
        </w:num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BB1587">
        <w:rPr>
          <w:rFonts w:ascii="Arial" w:hAnsi="Arial" w:cs="Arial"/>
        </w:rPr>
        <w:t>rovide support and guidance for both managers and employees on how best to implement and manage flexible working arrangements and relationships.</w:t>
      </w:r>
    </w:p>
    <w:p w:rsidR="005B3099" w:rsidRDefault="005B3099" w:rsidP="005B3099">
      <w:pPr>
        <w:pStyle w:val="NoSpacing"/>
        <w:ind w:left="720"/>
        <w:jc w:val="both"/>
      </w:pPr>
    </w:p>
    <w:p w:rsidR="005B3099" w:rsidRDefault="005B3099" w:rsidP="005B30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042D5E">
        <w:rPr>
          <w:rFonts w:ascii="Arial" w:hAnsi="Arial" w:cs="Arial"/>
          <w:u w:val="single"/>
        </w:rPr>
        <w:t>Managers</w:t>
      </w:r>
      <w:r>
        <w:rPr>
          <w:rFonts w:ascii="Arial" w:hAnsi="Arial" w:cs="Arial"/>
          <w:u w:val="single"/>
        </w:rPr>
        <w:t>’</w:t>
      </w:r>
      <w:r w:rsidRPr="00042D5E">
        <w:rPr>
          <w:rFonts w:ascii="Arial" w:hAnsi="Arial" w:cs="Arial"/>
          <w:u w:val="single"/>
        </w:rPr>
        <w:t xml:space="preserve"> Responsibilities</w:t>
      </w:r>
    </w:p>
    <w:p w:rsidR="005B3099" w:rsidRPr="00042D5E" w:rsidRDefault="005B3099" w:rsidP="005B3099">
      <w:pPr>
        <w:pStyle w:val="ListParagraph"/>
        <w:jc w:val="both"/>
        <w:rPr>
          <w:rFonts w:ascii="Arial" w:hAnsi="Arial" w:cs="Arial"/>
          <w:u w:val="single"/>
        </w:rPr>
      </w:pPr>
    </w:p>
    <w:p w:rsidR="005B3099" w:rsidRDefault="005B3099" w:rsidP="005B3099">
      <w:pPr>
        <w:pStyle w:val="ListParagraph"/>
        <w:ind w:left="360"/>
        <w:jc w:val="both"/>
        <w:rPr>
          <w:rFonts w:ascii="Arial" w:hAnsi="Arial" w:cs="Arial"/>
        </w:rPr>
      </w:pPr>
      <w:r w:rsidRPr="00983098">
        <w:rPr>
          <w:rFonts w:ascii="Arial" w:hAnsi="Arial" w:cs="Arial"/>
        </w:rPr>
        <w:t xml:space="preserve">Managers are responsible for thinking about how flexible working in their team may help them to achieve their </w:t>
      </w:r>
      <w:r>
        <w:rPr>
          <w:rFonts w:ascii="Arial" w:hAnsi="Arial" w:cs="Arial"/>
        </w:rPr>
        <w:t>key priorities</w:t>
      </w:r>
      <w:r w:rsidRPr="00983098">
        <w:rPr>
          <w:rFonts w:ascii="Arial" w:hAnsi="Arial" w:cs="Arial"/>
        </w:rPr>
        <w:t>.</w:t>
      </w:r>
    </w:p>
    <w:p w:rsidR="005B3099" w:rsidRPr="00983098" w:rsidRDefault="005B3099" w:rsidP="005B3099">
      <w:pPr>
        <w:pStyle w:val="ListParagraph"/>
        <w:ind w:left="360"/>
        <w:jc w:val="both"/>
        <w:rPr>
          <w:rFonts w:ascii="Arial" w:hAnsi="Arial" w:cs="Arial"/>
        </w:rPr>
      </w:pPr>
    </w:p>
    <w:p w:rsidR="005B3099" w:rsidRDefault="005B3099" w:rsidP="005B3099">
      <w:pPr>
        <w:pStyle w:val="ListParagraph"/>
        <w:ind w:left="360"/>
        <w:jc w:val="both"/>
        <w:rPr>
          <w:rFonts w:ascii="Arial" w:hAnsi="Arial" w:cs="Arial"/>
        </w:rPr>
      </w:pPr>
      <w:r w:rsidRPr="00983098">
        <w:rPr>
          <w:rFonts w:ascii="Arial" w:hAnsi="Arial" w:cs="Arial"/>
        </w:rPr>
        <w:t xml:space="preserve">Requests to work flexibly must be managed in line with the flexible working principles using the </w:t>
      </w:r>
      <w:r>
        <w:rPr>
          <w:rFonts w:ascii="Arial" w:hAnsi="Arial" w:cs="Arial"/>
        </w:rPr>
        <w:t xml:space="preserve">supporting </w:t>
      </w:r>
      <w:r w:rsidRPr="00983098">
        <w:rPr>
          <w:rFonts w:ascii="Arial" w:hAnsi="Arial" w:cs="Arial"/>
        </w:rPr>
        <w:t>guidance. Managers should encourage and support requests that have a positive impact on the University.</w:t>
      </w:r>
    </w:p>
    <w:p w:rsidR="005B3099" w:rsidRDefault="005B3099" w:rsidP="005B3099">
      <w:pPr>
        <w:pStyle w:val="ListParagraph"/>
        <w:ind w:left="360"/>
        <w:jc w:val="both"/>
        <w:rPr>
          <w:rFonts w:ascii="Arial" w:hAnsi="Arial" w:cs="Arial"/>
        </w:rPr>
      </w:pPr>
    </w:p>
    <w:p w:rsidR="005B3099" w:rsidRPr="00042D5E" w:rsidRDefault="005B3099" w:rsidP="005B30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042D5E">
        <w:rPr>
          <w:rFonts w:ascii="Arial" w:hAnsi="Arial" w:cs="Arial"/>
          <w:u w:val="single"/>
        </w:rPr>
        <w:t>Employee Responsibilities</w:t>
      </w:r>
    </w:p>
    <w:p w:rsidR="005B3099" w:rsidRDefault="005B3099" w:rsidP="005B3099">
      <w:pPr>
        <w:pStyle w:val="ListParagraph"/>
        <w:ind w:left="360"/>
        <w:jc w:val="both"/>
        <w:rPr>
          <w:rFonts w:ascii="Arial" w:hAnsi="Arial" w:cs="Arial"/>
        </w:rPr>
      </w:pPr>
    </w:p>
    <w:p w:rsidR="005B3099" w:rsidRDefault="005B3099" w:rsidP="005B3099">
      <w:pPr>
        <w:pStyle w:val="ListParagraph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Employees who </w:t>
      </w:r>
      <w:r w:rsidRPr="009E5BCF">
        <w:rPr>
          <w:rFonts w:ascii="Arial" w:hAnsi="Arial" w:cs="Arial"/>
        </w:rPr>
        <w:t xml:space="preserve">wish to make a request for flexible working, </w:t>
      </w:r>
      <w:r>
        <w:rPr>
          <w:rFonts w:ascii="Arial" w:hAnsi="Arial" w:cs="Arial"/>
        </w:rPr>
        <w:t xml:space="preserve">are responsible for </w:t>
      </w:r>
      <w:r w:rsidRPr="009E5BCF">
        <w:rPr>
          <w:rFonts w:ascii="Arial" w:hAnsi="Arial" w:cs="Arial"/>
        </w:rPr>
        <w:t>consider</w:t>
      </w:r>
      <w:r>
        <w:rPr>
          <w:rFonts w:ascii="Arial" w:hAnsi="Arial" w:cs="Arial"/>
        </w:rPr>
        <w:t xml:space="preserve">ing </w:t>
      </w:r>
      <w:r w:rsidRPr="009E5BCF">
        <w:rPr>
          <w:rFonts w:ascii="Arial" w:hAnsi="Arial" w:cs="Arial"/>
        </w:rPr>
        <w:t xml:space="preserve">the possible business implications associated with adopting flexible working arrangements. These considerations will help </w:t>
      </w:r>
      <w:r>
        <w:rPr>
          <w:rFonts w:ascii="Arial" w:hAnsi="Arial" w:cs="Arial"/>
        </w:rPr>
        <w:t xml:space="preserve">employees </w:t>
      </w:r>
      <w:r w:rsidRPr="009E5BCF">
        <w:rPr>
          <w:rFonts w:ascii="Arial" w:hAnsi="Arial" w:cs="Arial"/>
        </w:rPr>
        <w:t xml:space="preserve">better explore and discuss the proposed changes with </w:t>
      </w:r>
      <w:r>
        <w:rPr>
          <w:rFonts w:ascii="Arial" w:hAnsi="Arial" w:cs="Arial"/>
        </w:rPr>
        <w:t>their</w:t>
      </w:r>
      <w:r w:rsidRPr="009E5BCF">
        <w:rPr>
          <w:rFonts w:ascii="Arial" w:hAnsi="Arial" w:cs="Arial"/>
        </w:rPr>
        <w:t xml:space="preserve"> manager.</w:t>
      </w:r>
    </w:p>
    <w:p w:rsidR="005B3099" w:rsidRPr="00A87B73" w:rsidRDefault="005B3099" w:rsidP="005B3099">
      <w:pPr>
        <w:pStyle w:val="ListParagraph"/>
        <w:ind w:left="360"/>
        <w:jc w:val="both"/>
        <w:rPr>
          <w:rFonts w:ascii="Arial" w:hAnsi="Arial" w:cs="Arial"/>
        </w:rPr>
      </w:pPr>
    </w:p>
    <w:p w:rsidR="005B3099" w:rsidRPr="00A87B73" w:rsidRDefault="005B3099" w:rsidP="005B309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A87B73">
        <w:rPr>
          <w:rFonts w:ascii="Arial" w:hAnsi="Arial" w:cs="Arial"/>
          <w:u w:val="single"/>
        </w:rPr>
        <w:t xml:space="preserve">Monitoring </w:t>
      </w:r>
    </w:p>
    <w:p w:rsidR="005B3099" w:rsidRPr="00A87B73" w:rsidRDefault="005B3099" w:rsidP="005B3099">
      <w:pPr>
        <w:pStyle w:val="ListParagraph"/>
        <w:ind w:left="360"/>
        <w:jc w:val="both"/>
        <w:rPr>
          <w:rFonts w:ascii="Arial" w:hAnsi="Arial" w:cs="Arial"/>
        </w:rPr>
      </w:pPr>
    </w:p>
    <w:p w:rsidR="005B3099" w:rsidRPr="00A87B73" w:rsidRDefault="005B3099" w:rsidP="005B3099">
      <w:pPr>
        <w:pStyle w:val="ListParagraph"/>
        <w:ind w:left="360"/>
        <w:jc w:val="both"/>
        <w:rPr>
          <w:rFonts w:ascii="Arial" w:hAnsi="Arial" w:cs="Arial"/>
        </w:rPr>
      </w:pPr>
      <w:r w:rsidRPr="00A87B73">
        <w:rPr>
          <w:rFonts w:ascii="Arial" w:hAnsi="Arial" w:cs="Arial"/>
        </w:rPr>
        <w:t>It is recommended that S</w:t>
      </w:r>
      <w:r>
        <w:rPr>
          <w:rFonts w:ascii="Arial" w:hAnsi="Arial" w:cs="Arial"/>
        </w:rPr>
        <w:t>chools and Directorates monitor</w:t>
      </w:r>
      <w:r w:rsidRPr="00A87B73">
        <w:rPr>
          <w:rFonts w:ascii="Arial" w:hAnsi="Arial" w:cs="Arial"/>
        </w:rPr>
        <w:t xml:space="preserve"> flexible working </w:t>
      </w:r>
      <w:r>
        <w:rPr>
          <w:rFonts w:ascii="Arial" w:hAnsi="Arial" w:cs="Arial"/>
        </w:rPr>
        <w:t xml:space="preserve">within their areas and </w:t>
      </w:r>
      <w:r w:rsidRPr="00A87B73">
        <w:rPr>
          <w:rFonts w:ascii="Arial" w:hAnsi="Arial" w:cs="Arial"/>
        </w:rPr>
        <w:t>identify any barriers experienced by employee</w:t>
      </w:r>
      <w:r>
        <w:rPr>
          <w:rFonts w:ascii="Arial" w:hAnsi="Arial" w:cs="Arial"/>
        </w:rPr>
        <w:t>s</w:t>
      </w:r>
      <w:r w:rsidRPr="00A87B73">
        <w:rPr>
          <w:rFonts w:ascii="Arial" w:hAnsi="Arial" w:cs="Arial"/>
        </w:rPr>
        <w:t xml:space="preserve"> seeking a flexible working</w:t>
      </w:r>
      <w:r>
        <w:rPr>
          <w:rFonts w:ascii="Arial" w:hAnsi="Arial" w:cs="Arial"/>
        </w:rPr>
        <w:t xml:space="preserve"> arrangement. </w:t>
      </w:r>
    </w:p>
    <w:p w:rsidR="000A3275" w:rsidRDefault="000A3275"/>
    <w:sectPr w:rsidR="000A32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82C" w:rsidRDefault="007B382C" w:rsidP="005B3099">
      <w:pPr>
        <w:spacing w:after="0" w:line="240" w:lineRule="auto"/>
      </w:pPr>
      <w:r>
        <w:separator/>
      </w:r>
    </w:p>
  </w:endnote>
  <w:endnote w:type="continuationSeparator" w:id="0">
    <w:p w:rsidR="007B382C" w:rsidRDefault="007B382C" w:rsidP="005B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82C" w:rsidRDefault="007B382C" w:rsidP="005B3099">
      <w:pPr>
        <w:spacing w:after="0" w:line="240" w:lineRule="auto"/>
      </w:pPr>
      <w:r>
        <w:separator/>
      </w:r>
    </w:p>
  </w:footnote>
  <w:footnote w:type="continuationSeparator" w:id="0">
    <w:p w:rsidR="007B382C" w:rsidRDefault="007B382C" w:rsidP="005B3099">
      <w:pPr>
        <w:spacing w:after="0" w:line="240" w:lineRule="auto"/>
      </w:pPr>
      <w:r>
        <w:continuationSeparator/>
      </w:r>
    </w:p>
  </w:footnote>
  <w:footnote w:id="1">
    <w:p w:rsidR="005B3099" w:rsidRPr="00862DE2" w:rsidRDefault="005B3099" w:rsidP="005B3099">
      <w:pPr>
        <w:pStyle w:val="FootnoteText"/>
        <w:rPr>
          <w:rFonts w:ascii="Arial" w:hAnsi="Arial" w:cs="Arial"/>
        </w:rPr>
      </w:pPr>
      <w:r w:rsidRPr="00862DE2">
        <w:rPr>
          <w:rStyle w:val="FootnoteReference"/>
          <w:rFonts w:ascii="Arial" w:hAnsi="Arial" w:cs="Arial"/>
        </w:rPr>
        <w:footnoteRef/>
      </w:r>
      <w:r w:rsidRPr="00862DE2">
        <w:rPr>
          <w:rFonts w:ascii="Arial" w:hAnsi="Arial" w:cs="Arial"/>
        </w:rPr>
        <w:t xml:space="preserve"> UN Sustainable Goals on Good Health and Wellbeing (SDG 3), Gender Equality (SDG 5), Decent work and Economic Growth (SDG 8) and Responsible Consumption and Production (SDG 12)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D50"/>
    <w:multiLevelType w:val="hybridMultilevel"/>
    <w:tmpl w:val="01C2B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1713"/>
    <w:multiLevelType w:val="hybridMultilevel"/>
    <w:tmpl w:val="FD3EBB1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6ED4"/>
    <w:multiLevelType w:val="hybridMultilevel"/>
    <w:tmpl w:val="AB2E8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3600"/>
    <w:multiLevelType w:val="hybridMultilevel"/>
    <w:tmpl w:val="A5C86A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35304"/>
    <w:multiLevelType w:val="hybridMultilevel"/>
    <w:tmpl w:val="FBA6C24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F3DF1"/>
    <w:multiLevelType w:val="hybridMultilevel"/>
    <w:tmpl w:val="4760B3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99"/>
    <w:rsid w:val="000A3275"/>
    <w:rsid w:val="005B3099"/>
    <w:rsid w:val="00657DAF"/>
    <w:rsid w:val="007B382C"/>
    <w:rsid w:val="0085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B5AA9-A54F-4930-9C88-A6B6F1F9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099"/>
    <w:pPr>
      <w:ind w:left="720"/>
      <w:contextualSpacing/>
    </w:pPr>
  </w:style>
  <w:style w:type="paragraph" w:styleId="NoSpacing">
    <w:name w:val="No Spacing"/>
    <w:uiPriority w:val="1"/>
    <w:qFormat/>
    <w:rsid w:val="005B30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309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5B3099"/>
  </w:style>
  <w:style w:type="character" w:customStyle="1" w:styleId="eop">
    <w:name w:val="eop"/>
    <w:basedOn w:val="DefaultParagraphFont"/>
    <w:rsid w:val="005B3099"/>
  </w:style>
  <w:style w:type="character" w:styleId="FootnoteReference">
    <w:name w:val="footnote reference"/>
    <w:basedOn w:val="DefaultParagraphFont"/>
    <w:uiPriority w:val="99"/>
    <w:semiHidden/>
    <w:unhideWhenUsed/>
    <w:rsid w:val="005B3099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3099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309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5B30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qub.ac.uk/about/Leadership-and-structure/Core-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ub.ac.uk/about/Leadership-and-structure/Core-Values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qub.ac.uk/directorates/HumanResources/hr-filestore/Filetoupload,865655,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55A6536888C4A94D99FE6EE071DCB" ma:contentTypeVersion="0" ma:contentTypeDescription="Create a new document." ma:contentTypeScope="" ma:versionID="4b26a858a5051c04738ca61f6cd817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20ec92fe96c61a5b681fc6458fbb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4493C-E7C4-43E7-9C1C-8A4EA2D1E9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C7A815-69A5-4A12-A876-BD57B4D44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D895A-69AA-49CA-99A5-1CF47F43C2F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5150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Morgan</dc:creator>
  <cp:keywords/>
  <dc:description/>
  <cp:lastModifiedBy>Deborah Morgan</cp:lastModifiedBy>
  <cp:revision>2</cp:revision>
  <dcterms:created xsi:type="dcterms:W3CDTF">2020-08-04T14:14:00Z</dcterms:created>
  <dcterms:modified xsi:type="dcterms:W3CDTF">2020-08-04T14:14:00Z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0x0101001D355A6536888C4A94D99FE6EE071DCB</vt:lpwstr>
  </property>
</Properties>
</file>