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EF137" w14:textId="77777777" w:rsidR="00B80EC8" w:rsidRDefault="00B62AF0" w:rsidP="00E85DA9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FC06F82" wp14:editId="07777777">
            <wp:simplePos x="0" y="0"/>
            <wp:positionH relativeFrom="column">
              <wp:align>left</wp:align>
            </wp:positionH>
            <wp:positionV relativeFrom="paragraph">
              <wp:posOffset>-2540</wp:posOffset>
            </wp:positionV>
            <wp:extent cx="2759075" cy="993775"/>
            <wp:effectExtent l="0" t="0" r="0" b="0"/>
            <wp:wrapSquare wrapText="right"/>
            <wp:docPr id="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B80EC8" w:rsidRDefault="00B80EC8" w:rsidP="00325150">
      <w:pPr>
        <w:jc w:val="center"/>
        <w:rPr>
          <w:noProof/>
        </w:rPr>
      </w:pPr>
    </w:p>
    <w:p w14:paraId="0A37501D" w14:textId="77777777" w:rsidR="00B80EC8" w:rsidRDefault="00B80EC8" w:rsidP="00325150">
      <w:pPr>
        <w:jc w:val="center"/>
        <w:rPr>
          <w:noProof/>
        </w:rPr>
      </w:pPr>
    </w:p>
    <w:p w14:paraId="5DAB6C7B" w14:textId="77777777" w:rsidR="00C714D7" w:rsidRDefault="00C714D7" w:rsidP="00325150">
      <w:pPr>
        <w:jc w:val="center"/>
        <w:rPr>
          <w:noProof/>
        </w:rPr>
      </w:pPr>
    </w:p>
    <w:p w14:paraId="02EB378F" w14:textId="77777777" w:rsidR="00C714D7" w:rsidRDefault="00C714D7" w:rsidP="00325150">
      <w:pPr>
        <w:jc w:val="center"/>
        <w:rPr>
          <w:noProof/>
        </w:rPr>
      </w:pPr>
    </w:p>
    <w:p w14:paraId="6A05A809" w14:textId="77777777" w:rsidR="00E85DA9" w:rsidRDefault="00E85DA9" w:rsidP="00E85DA9">
      <w:pPr>
        <w:rPr>
          <w:rFonts w:ascii="Calibri" w:hAnsi="Calibri" w:cs="Calibri"/>
          <w:b/>
          <w:color w:val="C00000"/>
          <w:sz w:val="32"/>
          <w:szCs w:val="32"/>
        </w:rPr>
      </w:pPr>
    </w:p>
    <w:p w14:paraId="5A39BBE3" w14:textId="77777777" w:rsidR="00C714D7" w:rsidRDefault="00C714D7" w:rsidP="00E85DA9">
      <w:pPr>
        <w:jc w:val="center"/>
        <w:rPr>
          <w:rFonts w:ascii="Calibri" w:hAnsi="Calibri" w:cs="Calibri"/>
          <w:b/>
          <w:color w:val="C00000"/>
          <w:sz w:val="32"/>
          <w:szCs w:val="32"/>
        </w:rPr>
      </w:pPr>
    </w:p>
    <w:p w14:paraId="41C8F396" w14:textId="77777777" w:rsidR="00C714D7" w:rsidRDefault="00C714D7" w:rsidP="00E85DA9">
      <w:pPr>
        <w:jc w:val="center"/>
        <w:rPr>
          <w:rFonts w:ascii="Calibri" w:hAnsi="Calibri" w:cs="Calibri"/>
          <w:b/>
          <w:color w:val="C00000"/>
          <w:sz w:val="32"/>
          <w:szCs w:val="32"/>
        </w:rPr>
      </w:pPr>
    </w:p>
    <w:p w14:paraId="72A3D3EC" w14:textId="77777777" w:rsidR="00C714D7" w:rsidRDefault="00C714D7" w:rsidP="00E85DA9">
      <w:pPr>
        <w:jc w:val="center"/>
        <w:rPr>
          <w:rFonts w:ascii="Calibri" w:hAnsi="Calibri" w:cs="Calibri"/>
          <w:b/>
          <w:color w:val="C00000"/>
          <w:sz w:val="32"/>
          <w:szCs w:val="32"/>
        </w:rPr>
      </w:pPr>
    </w:p>
    <w:p w14:paraId="0D0B940D" w14:textId="77777777" w:rsidR="00C714D7" w:rsidRDefault="00C714D7" w:rsidP="00E85DA9">
      <w:pPr>
        <w:jc w:val="center"/>
        <w:rPr>
          <w:rFonts w:ascii="Calibri" w:hAnsi="Calibri" w:cs="Calibri"/>
          <w:b/>
          <w:color w:val="C00000"/>
          <w:sz w:val="32"/>
          <w:szCs w:val="32"/>
        </w:rPr>
      </w:pPr>
    </w:p>
    <w:p w14:paraId="0E27B00A" w14:textId="77777777" w:rsidR="00C714D7" w:rsidRDefault="00C714D7" w:rsidP="00E85DA9">
      <w:pPr>
        <w:jc w:val="center"/>
        <w:rPr>
          <w:rFonts w:ascii="Calibri" w:hAnsi="Calibri" w:cs="Calibri"/>
          <w:b/>
          <w:color w:val="C00000"/>
          <w:sz w:val="32"/>
          <w:szCs w:val="32"/>
        </w:rPr>
      </w:pPr>
    </w:p>
    <w:p w14:paraId="2790CA64" w14:textId="77777777" w:rsidR="00DA2846" w:rsidRDefault="00351C85" w:rsidP="00E85DA9">
      <w:pPr>
        <w:jc w:val="center"/>
        <w:rPr>
          <w:rFonts w:ascii="Calibri" w:hAnsi="Calibri" w:cs="Calibri"/>
          <w:b/>
          <w:color w:val="C00000"/>
          <w:sz w:val="56"/>
          <w:szCs w:val="56"/>
        </w:rPr>
      </w:pPr>
      <w:r>
        <w:rPr>
          <w:rFonts w:ascii="Calibri" w:hAnsi="Calibri" w:cs="Calibri"/>
          <w:b/>
          <w:color w:val="C00000"/>
          <w:sz w:val="56"/>
          <w:szCs w:val="56"/>
        </w:rPr>
        <w:t>eSafety Guidance</w:t>
      </w:r>
    </w:p>
    <w:p w14:paraId="1A59E96C" w14:textId="77777777" w:rsidR="00351C85" w:rsidRPr="00B86237" w:rsidRDefault="00351C85" w:rsidP="00E85DA9">
      <w:pPr>
        <w:jc w:val="center"/>
        <w:rPr>
          <w:rFonts w:ascii="Arial" w:hAnsi="Arial" w:cs="Arial"/>
          <w:b/>
          <w:color w:val="C00000"/>
          <w:sz w:val="56"/>
          <w:szCs w:val="56"/>
        </w:rPr>
      </w:pPr>
      <w:r>
        <w:rPr>
          <w:rFonts w:ascii="Calibri" w:hAnsi="Calibri" w:cs="Calibri"/>
          <w:b/>
          <w:color w:val="C00000"/>
          <w:sz w:val="56"/>
          <w:szCs w:val="56"/>
        </w:rPr>
        <w:t>Children and Adults at Risk</w:t>
      </w:r>
    </w:p>
    <w:p w14:paraId="60061E4C" w14:textId="77777777" w:rsidR="00700C55" w:rsidRDefault="00700C55" w:rsidP="00B80EC8">
      <w:pPr>
        <w:jc w:val="right"/>
        <w:rPr>
          <w:rFonts w:ascii="Calibri" w:hAnsi="Calibri" w:cs="Calibri"/>
          <w:b/>
          <w:color w:val="C00000"/>
          <w:sz w:val="32"/>
          <w:szCs w:val="32"/>
        </w:rPr>
      </w:pPr>
    </w:p>
    <w:p w14:paraId="44EAFD9C" w14:textId="77777777" w:rsidR="00C714D7" w:rsidRDefault="00C714D7" w:rsidP="00B80EC8">
      <w:pPr>
        <w:jc w:val="right"/>
        <w:rPr>
          <w:rFonts w:ascii="Calibri" w:hAnsi="Calibri" w:cs="Calibri"/>
          <w:b/>
          <w:color w:val="C00000"/>
          <w:sz w:val="32"/>
          <w:szCs w:val="32"/>
        </w:rPr>
      </w:pPr>
    </w:p>
    <w:p w14:paraId="4B94D5A5" w14:textId="77777777" w:rsidR="00C714D7" w:rsidRDefault="00C714D7" w:rsidP="00B80EC8">
      <w:pPr>
        <w:jc w:val="right"/>
        <w:rPr>
          <w:rFonts w:ascii="Calibri" w:hAnsi="Calibri" w:cs="Calibri"/>
          <w:b/>
          <w:color w:val="C00000"/>
          <w:sz w:val="32"/>
          <w:szCs w:val="32"/>
        </w:rPr>
      </w:pPr>
    </w:p>
    <w:p w14:paraId="3DEEC669" w14:textId="77777777" w:rsidR="00C714D7" w:rsidRDefault="00C714D7" w:rsidP="00B80EC8">
      <w:pPr>
        <w:jc w:val="right"/>
        <w:rPr>
          <w:rFonts w:ascii="Calibri" w:hAnsi="Calibri" w:cs="Calibri"/>
          <w:b/>
          <w:color w:val="C00000"/>
          <w:sz w:val="32"/>
          <w:szCs w:val="32"/>
        </w:rPr>
      </w:pPr>
    </w:p>
    <w:p w14:paraId="3656B9AB" w14:textId="77777777" w:rsidR="00C714D7" w:rsidRDefault="00C714D7" w:rsidP="00B80EC8">
      <w:pPr>
        <w:jc w:val="right"/>
        <w:rPr>
          <w:rFonts w:ascii="Calibri" w:hAnsi="Calibri" w:cs="Calibri"/>
          <w:b/>
          <w:color w:val="C00000"/>
          <w:sz w:val="32"/>
          <w:szCs w:val="32"/>
        </w:rPr>
      </w:pPr>
    </w:p>
    <w:p w14:paraId="45FB0818" w14:textId="77777777" w:rsidR="00C714D7" w:rsidRDefault="00C714D7" w:rsidP="00B80EC8">
      <w:pPr>
        <w:jc w:val="right"/>
        <w:rPr>
          <w:rFonts w:ascii="Calibri" w:hAnsi="Calibri" w:cs="Calibri"/>
          <w:b/>
          <w:color w:val="C00000"/>
          <w:sz w:val="32"/>
          <w:szCs w:val="32"/>
        </w:rPr>
      </w:pPr>
    </w:p>
    <w:p w14:paraId="049F31CB" w14:textId="77777777" w:rsidR="00C714D7" w:rsidRDefault="00C714D7" w:rsidP="00B80EC8">
      <w:pPr>
        <w:jc w:val="right"/>
        <w:rPr>
          <w:rFonts w:ascii="Calibri" w:hAnsi="Calibri" w:cs="Calibri"/>
          <w:b/>
          <w:color w:val="C00000"/>
          <w:sz w:val="32"/>
          <w:szCs w:val="32"/>
        </w:rPr>
      </w:pPr>
    </w:p>
    <w:p w14:paraId="53128261" w14:textId="77777777" w:rsidR="00C714D7" w:rsidRPr="00B31304" w:rsidRDefault="00C714D7" w:rsidP="00B80EC8">
      <w:pPr>
        <w:jc w:val="right"/>
        <w:rPr>
          <w:rFonts w:ascii="Calibri" w:hAnsi="Calibri" w:cs="Calibri"/>
          <w:b/>
          <w:color w:val="C00000"/>
          <w:sz w:val="32"/>
          <w:szCs w:val="32"/>
        </w:rPr>
      </w:pPr>
    </w:p>
    <w:p w14:paraId="62486C05" w14:textId="77777777" w:rsidR="00B248BD" w:rsidRDefault="00B248BD" w:rsidP="00274FF1">
      <w:pPr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376"/>
        <w:gridCol w:w="3686"/>
      </w:tblGrid>
      <w:tr w:rsidR="00B80EC8" w:rsidRPr="004F20FF" w14:paraId="68F568C1" w14:textId="77777777" w:rsidTr="00E85DA9">
        <w:trPr>
          <w:trHeight w:val="316"/>
        </w:trPr>
        <w:tc>
          <w:tcPr>
            <w:tcW w:w="2376" w:type="dxa"/>
            <w:shd w:val="clear" w:color="auto" w:fill="auto"/>
            <w:vAlign w:val="center"/>
          </w:tcPr>
          <w:p w14:paraId="574966AB" w14:textId="77777777" w:rsidR="00B80EC8" w:rsidRPr="004F20FF" w:rsidRDefault="00B80EC8" w:rsidP="00B31304">
            <w:pPr>
              <w:rPr>
                <w:rFonts w:ascii="Arial" w:hAnsi="Arial" w:cs="Arial"/>
              </w:rPr>
            </w:pPr>
            <w:r w:rsidRPr="004F20FF">
              <w:rPr>
                <w:rFonts w:ascii="Arial" w:hAnsi="Arial" w:cs="Arial"/>
              </w:rPr>
              <w:t>Version Number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3AA50C" w14:textId="77777777" w:rsidR="00B80EC8" w:rsidRPr="004F20FF" w:rsidRDefault="00876032" w:rsidP="00B31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C36DF">
              <w:rPr>
                <w:rFonts w:ascii="Arial" w:hAnsi="Arial" w:cs="Arial"/>
              </w:rPr>
              <w:t>.0</w:t>
            </w:r>
          </w:p>
        </w:tc>
      </w:tr>
      <w:tr w:rsidR="00B80EC8" w:rsidRPr="004F20FF" w14:paraId="057D2BD3" w14:textId="77777777" w:rsidTr="00E85DA9">
        <w:trPr>
          <w:trHeight w:val="316"/>
        </w:trPr>
        <w:tc>
          <w:tcPr>
            <w:tcW w:w="2376" w:type="dxa"/>
            <w:shd w:val="clear" w:color="auto" w:fill="auto"/>
            <w:vAlign w:val="center"/>
          </w:tcPr>
          <w:p w14:paraId="15067CD7" w14:textId="77777777" w:rsidR="00B80EC8" w:rsidRPr="004F20FF" w:rsidRDefault="00B80EC8" w:rsidP="00B31304">
            <w:pPr>
              <w:rPr>
                <w:rFonts w:ascii="Arial" w:hAnsi="Arial" w:cs="Arial"/>
              </w:rPr>
            </w:pPr>
            <w:r w:rsidRPr="004F20FF">
              <w:rPr>
                <w:rFonts w:ascii="Arial" w:hAnsi="Arial" w:cs="Arial"/>
              </w:rPr>
              <w:t>Publishing Availability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DB92F21" w14:textId="77777777" w:rsidR="00B80EC8" w:rsidRPr="004F20FF" w:rsidRDefault="00B80EC8" w:rsidP="00B31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Wide</w:t>
            </w:r>
          </w:p>
        </w:tc>
      </w:tr>
      <w:tr w:rsidR="00F14B75" w:rsidRPr="004F20FF" w14:paraId="02B4B8A2" w14:textId="77777777" w:rsidTr="00E85DA9">
        <w:trPr>
          <w:trHeight w:val="316"/>
        </w:trPr>
        <w:tc>
          <w:tcPr>
            <w:tcW w:w="2376" w:type="dxa"/>
            <w:shd w:val="clear" w:color="auto" w:fill="auto"/>
            <w:vAlign w:val="center"/>
          </w:tcPr>
          <w:p w14:paraId="5AF6D4F5" w14:textId="77777777" w:rsidR="00F14B75" w:rsidRPr="004F20FF" w:rsidRDefault="00F14B75" w:rsidP="00F14B75">
            <w:pPr>
              <w:rPr>
                <w:rFonts w:ascii="Arial" w:hAnsi="Arial" w:cs="Arial"/>
              </w:rPr>
            </w:pPr>
            <w:r w:rsidRPr="004F20FF">
              <w:rPr>
                <w:rFonts w:ascii="Arial" w:hAnsi="Arial" w:cs="Arial"/>
              </w:rPr>
              <w:t>Approval Date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101652C" w14:textId="443427A5" w:rsidR="00F14B75" w:rsidRDefault="00272777" w:rsidP="00876032">
            <w:pPr>
              <w:pStyle w:val="Header"/>
            </w:pPr>
            <w:r>
              <w:t>6 May 2021</w:t>
            </w:r>
          </w:p>
        </w:tc>
      </w:tr>
      <w:tr w:rsidR="00F14B75" w:rsidRPr="004F20FF" w14:paraId="2FCFBBA6" w14:textId="77777777" w:rsidTr="00E85DA9">
        <w:trPr>
          <w:trHeight w:val="316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BC7DD" w14:textId="77777777" w:rsidR="00F14B75" w:rsidRPr="004F20FF" w:rsidRDefault="00F14B75" w:rsidP="00F14B75">
            <w:pPr>
              <w:rPr>
                <w:rFonts w:ascii="Arial" w:hAnsi="Arial" w:cs="Arial"/>
              </w:rPr>
            </w:pPr>
            <w:r w:rsidRPr="004F20FF">
              <w:rPr>
                <w:rFonts w:ascii="Arial" w:hAnsi="Arial" w:cs="Arial"/>
              </w:rPr>
              <w:t>Approved By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7C737" w14:textId="77777777" w:rsidR="00F14B75" w:rsidRDefault="00351C85" w:rsidP="00F14B75">
            <w:pPr>
              <w:pStyle w:val="Header"/>
            </w:pPr>
            <w:r>
              <w:t>CAR Safeguarding Group</w:t>
            </w:r>
          </w:p>
        </w:tc>
      </w:tr>
      <w:tr w:rsidR="00F14B75" w:rsidRPr="004F20FF" w14:paraId="5C041E50" w14:textId="77777777" w:rsidTr="00E85DA9">
        <w:trPr>
          <w:trHeight w:val="316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0FFB8" w14:textId="77777777" w:rsidR="00F14B75" w:rsidRPr="004F20FF" w:rsidRDefault="00F14B75" w:rsidP="00F14B75">
            <w:pPr>
              <w:rPr>
                <w:rFonts w:ascii="Arial" w:hAnsi="Arial" w:cs="Arial"/>
              </w:rPr>
            </w:pPr>
            <w:r w:rsidRPr="004F20FF">
              <w:rPr>
                <w:rFonts w:ascii="Arial" w:hAnsi="Arial" w:cs="Arial"/>
              </w:rPr>
              <w:t>Review Date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B58A0" w14:textId="77777777" w:rsidR="00F14B75" w:rsidRDefault="00E85DA9" w:rsidP="00F14B75">
            <w:pPr>
              <w:pStyle w:val="Header"/>
            </w:pPr>
            <w:r>
              <w:t>06/2024</w:t>
            </w:r>
          </w:p>
        </w:tc>
      </w:tr>
      <w:tr w:rsidR="00F14B75" w:rsidRPr="004F20FF" w14:paraId="40E02D6F" w14:textId="77777777" w:rsidTr="00E85DA9">
        <w:tblPrEx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05BF33" w14:textId="77777777" w:rsidR="00F14B75" w:rsidRPr="004F20FF" w:rsidRDefault="00F14B75" w:rsidP="00F14B75">
            <w:pPr>
              <w:rPr>
                <w:rFonts w:ascii="Arial" w:hAnsi="Arial" w:cs="Arial"/>
                <w:b/>
                <w:bCs/>
              </w:rPr>
            </w:pPr>
            <w:r w:rsidRPr="004F20FF">
              <w:rPr>
                <w:rFonts w:ascii="Arial" w:hAnsi="Arial" w:cs="Arial"/>
                <w:bCs/>
              </w:rPr>
              <w:t>Lead Responsibility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EABF36" w14:textId="77777777" w:rsidR="00F14B75" w:rsidRPr="00E611A7" w:rsidRDefault="00E85DA9" w:rsidP="00F14B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of People and Culture</w:t>
            </w:r>
          </w:p>
        </w:tc>
      </w:tr>
      <w:tr w:rsidR="00F14B75" w:rsidRPr="004F20FF" w14:paraId="573FB3FB" w14:textId="77777777" w:rsidTr="00E85DA9">
        <w:tblPrEx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33B3C" w14:textId="77777777" w:rsidR="00F14B75" w:rsidRPr="004F20FF" w:rsidRDefault="00F14B75" w:rsidP="00F14B75">
            <w:pPr>
              <w:rPr>
                <w:rFonts w:ascii="Arial" w:hAnsi="Arial" w:cs="Arial"/>
                <w:b/>
                <w:bCs/>
              </w:rPr>
            </w:pPr>
            <w:r w:rsidRPr="004F20FF">
              <w:rPr>
                <w:rFonts w:ascii="Arial" w:hAnsi="Arial" w:cs="Arial"/>
                <w:bCs/>
              </w:rPr>
              <w:t>Lead Author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BD0A" w14:textId="77777777" w:rsidR="00F14B75" w:rsidRPr="00E611A7" w:rsidRDefault="00E85DA9" w:rsidP="00E85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Nichola McKay</w:t>
            </w:r>
          </w:p>
        </w:tc>
      </w:tr>
    </w:tbl>
    <w:p w14:paraId="4B99056E" w14:textId="77777777" w:rsidR="00B80EC8" w:rsidRDefault="00B80EC8" w:rsidP="00274FF1">
      <w:pPr>
        <w:rPr>
          <w:rFonts w:ascii="Arial" w:hAnsi="Arial" w:cs="Arial"/>
          <w:sz w:val="22"/>
          <w:szCs w:val="22"/>
          <w:u w:val="single"/>
        </w:rPr>
      </w:pPr>
    </w:p>
    <w:p w14:paraId="6C0E1DE5" w14:textId="77777777" w:rsidR="00884183" w:rsidRPr="00884183" w:rsidRDefault="00884183" w:rsidP="00884183">
      <w:pPr>
        <w:spacing w:after="120"/>
        <w:jc w:val="right"/>
        <w:rPr>
          <w:rFonts w:ascii="Arial" w:hAnsi="Arial" w:cs="Arial"/>
          <w:b/>
          <w:color w:val="C00000"/>
          <w:sz w:val="28"/>
          <w:szCs w:val="28"/>
        </w:rPr>
      </w:pPr>
      <w:r w:rsidRPr="00884183">
        <w:rPr>
          <w:rFonts w:ascii="Arial" w:hAnsi="Arial" w:cs="Arial"/>
          <w:b/>
          <w:color w:val="C00000"/>
          <w:sz w:val="28"/>
          <w:szCs w:val="28"/>
        </w:rPr>
        <w:t>Overview</w:t>
      </w:r>
    </w:p>
    <w:p w14:paraId="59D8D52C" w14:textId="77777777" w:rsidR="00477D3D" w:rsidRPr="00477D3D" w:rsidRDefault="00884183" w:rsidP="00884183">
      <w:pPr>
        <w:spacing w:after="120" w:line="256" w:lineRule="auto"/>
        <w:jc w:val="both"/>
        <w:rPr>
          <w:rFonts w:ascii="Arial" w:hAnsi="Arial" w:cs="Arial"/>
          <w:szCs w:val="21"/>
        </w:rPr>
      </w:pPr>
      <w:r w:rsidRPr="00477D3D">
        <w:rPr>
          <w:rFonts w:ascii="Arial" w:hAnsi="Arial" w:cs="Arial"/>
          <w:szCs w:val="21"/>
        </w:rPr>
        <w:t xml:space="preserve">The following Guidance </w:t>
      </w:r>
      <w:r w:rsidR="00876032">
        <w:rPr>
          <w:rFonts w:ascii="Arial" w:hAnsi="Arial" w:cs="Arial"/>
          <w:szCs w:val="21"/>
        </w:rPr>
        <w:t xml:space="preserve">and Assessment Tool </w:t>
      </w:r>
      <w:r w:rsidRPr="00477D3D">
        <w:rPr>
          <w:rFonts w:ascii="Arial" w:hAnsi="Arial" w:cs="Arial"/>
          <w:szCs w:val="21"/>
        </w:rPr>
        <w:t>has been</w:t>
      </w:r>
      <w:r w:rsidR="00351C85">
        <w:rPr>
          <w:rFonts w:ascii="Arial" w:hAnsi="Arial" w:cs="Arial"/>
          <w:szCs w:val="21"/>
        </w:rPr>
        <w:t xml:space="preserve"> drafted to provide guidance on working safely with Children and/or Adults at Risk when online.</w:t>
      </w:r>
    </w:p>
    <w:p w14:paraId="77DCC15B" w14:textId="77777777" w:rsidR="00884183" w:rsidRPr="001A2A0F" w:rsidRDefault="00884183" w:rsidP="00F5166A">
      <w:pPr>
        <w:pStyle w:val="NoSpacing"/>
        <w:ind w:left="1440" w:firstLine="720"/>
        <w:jc w:val="right"/>
        <w:rPr>
          <w:rFonts w:ascii="Arial" w:hAnsi="Arial"/>
          <w:sz w:val="24"/>
          <w:szCs w:val="24"/>
        </w:rPr>
      </w:pPr>
      <w:r w:rsidRPr="001A2A0F">
        <w:rPr>
          <w:rFonts w:ascii="Arial" w:hAnsi="Arial"/>
          <w:sz w:val="24"/>
          <w:szCs w:val="24"/>
        </w:rPr>
        <w:t xml:space="preserve">Developed by the </w:t>
      </w:r>
      <w:r w:rsidR="00967E08">
        <w:rPr>
          <w:rFonts w:ascii="Arial" w:hAnsi="Arial"/>
          <w:sz w:val="24"/>
          <w:szCs w:val="24"/>
        </w:rPr>
        <w:t>Legal Services and Employee Relations Unit</w:t>
      </w:r>
    </w:p>
    <w:p w14:paraId="07E71B25" w14:textId="117C053F" w:rsidR="00B80EC8" w:rsidRPr="00F5166A" w:rsidRDefault="00884183" w:rsidP="00F5166A">
      <w:pPr>
        <w:jc w:val="right"/>
        <w:rPr>
          <w:rFonts w:ascii="Arial" w:hAnsi="Arial" w:cs="Arial"/>
          <w:u w:val="single"/>
        </w:rPr>
      </w:pPr>
      <w:r w:rsidRPr="001A2A0F">
        <w:rPr>
          <w:rFonts w:ascii="Arial" w:hAnsi="Arial" w:cs="Arial"/>
        </w:rPr>
        <w:t xml:space="preserve">      </w:t>
      </w:r>
      <w:r w:rsidR="00967E08">
        <w:rPr>
          <w:rFonts w:ascii="Arial" w:hAnsi="Arial" w:cs="Arial"/>
        </w:rPr>
        <w:t>2021</w:t>
      </w:r>
    </w:p>
    <w:p w14:paraId="1299C43A" w14:textId="77777777" w:rsidR="005358A1" w:rsidRDefault="005358A1" w:rsidP="00B80EC8">
      <w:pPr>
        <w:rPr>
          <w:rFonts w:ascii="Arial" w:hAnsi="Arial" w:cs="Arial"/>
          <w:b/>
        </w:rPr>
        <w:sectPr w:rsidR="005358A1" w:rsidSect="00170B1A">
          <w:headerReference w:type="default" r:id="rId14"/>
          <w:footerReference w:type="default" r:id="rId15"/>
          <w:headerReference w:type="first" r:id="rId16"/>
          <w:pgSz w:w="11906" w:h="16838" w:code="9"/>
          <w:pgMar w:top="1418" w:right="1418" w:bottom="1418" w:left="1418" w:header="284" w:footer="709" w:gutter="0"/>
          <w:pgNumType w:start="0"/>
          <w:cols w:space="708"/>
          <w:titlePg/>
          <w:docGrid w:linePitch="360"/>
        </w:sectPr>
      </w:pPr>
    </w:p>
    <w:p w14:paraId="3B11C0D3" w14:textId="77777777" w:rsidR="00597A49" w:rsidRDefault="00597A49" w:rsidP="00597A49">
      <w:pPr>
        <w:rPr>
          <w:rFonts w:ascii="Arial" w:hAnsi="Arial" w:cs="Arial"/>
          <w:b/>
          <w:color w:val="C00000"/>
          <w:sz w:val="28"/>
          <w:szCs w:val="28"/>
        </w:rPr>
      </w:pPr>
      <w:r w:rsidRPr="00597A49">
        <w:rPr>
          <w:rFonts w:ascii="Arial" w:hAnsi="Arial" w:cs="Arial"/>
          <w:b/>
          <w:color w:val="C00000"/>
          <w:sz w:val="28"/>
          <w:szCs w:val="28"/>
        </w:rPr>
        <w:lastRenderedPageBreak/>
        <w:t>Contents</w:t>
      </w:r>
      <w:r>
        <w:rPr>
          <w:rFonts w:ascii="Arial" w:hAnsi="Arial" w:cs="Arial"/>
          <w:b/>
          <w:color w:val="C00000"/>
          <w:sz w:val="28"/>
          <w:szCs w:val="28"/>
        </w:rPr>
        <w:tab/>
      </w:r>
      <w:r>
        <w:rPr>
          <w:rFonts w:ascii="Arial" w:hAnsi="Arial" w:cs="Arial"/>
          <w:b/>
          <w:color w:val="C00000"/>
          <w:sz w:val="28"/>
          <w:szCs w:val="28"/>
        </w:rPr>
        <w:tab/>
      </w:r>
      <w:r>
        <w:rPr>
          <w:rFonts w:ascii="Arial" w:hAnsi="Arial" w:cs="Arial"/>
          <w:b/>
          <w:color w:val="C00000"/>
          <w:sz w:val="28"/>
          <w:szCs w:val="28"/>
        </w:rPr>
        <w:tab/>
      </w:r>
      <w:r>
        <w:rPr>
          <w:rFonts w:ascii="Arial" w:hAnsi="Arial" w:cs="Arial"/>
          <w:b/>
          <w:color w:val="C00000"/>
          <w:sz w:val="28"/>
          <w:szCs w:val="28"/>
        </w:rPr>
        <w:tab/>
      </w:r>
      <w:r>
        <w:rPr>
          <w:rFonts w:ascii="Arial" w:hAnsi="Arial" w:cs="Arial"/>
          <w:b/>
          <w:color w:val="C00000"/>
          <w:sz w:val="28"/>
          <w:szCs w:val="28"/>
        </w:rPr>
        <w:tab/>
      </w:r>
      <w:r>
        <w:rPr>
          <w:rFonts w:ascii="Arial" w:hAnsi="Arial" w:cs="Arial"/>
          <w:b/>
          <w:color w:val="C00000"/>
          <w:sz w:val="28"/>
          <w:szCs w:val="28"/>
        </w:rPr>
        <w:tab/>
      </w:r>
      <w:r>
        <w:rPr>
          <w:rFonts w:ascii="Arial" w:hAnsi="Arial" w:cs="Arial"/>
          <w:b/>
          <w:color w:val="C00000"/>
          <w:sz w:val="28"/>
          <w:szCs w:val="28"/>
        </w:rPr>
        <w:tab/>
      </w:r>
      <w:r>
        <w:rPr>
          <w:rFonts w:ascii="Arial" w:hAnsi="Arial" w:cs="Arial"/>
          <w:b/>
          <w:color w:val="C00000"/>
          <w:sz w:val="28"/>
          <w:szCs w:val="28"/>
        </w:rPr>
        <w:tab/>
      </w:r>
      <w:r w:rsidRPr="00597A49">
        <w:rPr>
          <w:rFonts w:ascii="Arial" w:hAnsi="Arial" w:cs="Arial"/>
          <w:b/>
          <w:color w:val="C00000"/>
          <w:sz w:val="28"/>
          <w:szCs w:val="28"/>
        </w:rPr>
        <w:t>Page Number</w:t>
      </w:r>
    </w:p>
    <w:p w14:paraId="29D6B04F" w14:textId="77777777" w:rsidR="00597A49" w:rsidRPr="00EC6D01" w:rsidRDefault="00597A49" w:rsidP="00EC6D01">
      <w:pPr>
        <w:pStyle w:val="PolicyHeadings"/>
        <w:rPr>
          <w:rFonts w:ascii="Arial" w:hAnsi="Arial" w:cs="Arial"/>
          <w:b/>
          <w:bCs/>
          <w:sz w:val="28"/>
          <w:szCs w:val="28"/>
        </w:rPr>
      </w:pPr>
      <w:r w:rsidRPr="00EC6D01">
        <w:rPr>
          <w:rFonts w:ascii="Arial" w:hAnsi="Arial" w:cs="Arial"/>
          <w:b/>
          <w:sz w:val="28"/>
          <w:szCs w:val="28"/>
        </w:rPr>
        <w:t xml:space="preserve"> </w:t>
      </w:r>
    </w:p>
    <w:p w14:paraId="4DDBEF00" w14:textId="77777777" w:rsidR="003D171D" w:rsidRPr="00F14B75" w:rsidRDefault="003D171D" w:rsidP="00F14B75">
      <w:pPr>
        <w:rPr>
          <w:rFonts w:ascii="Arial" w:hAnsi="Arial" w:cs="Arial"/>
          <w:b/>
        </w:rPr>
      </w:pPr>
    </w:p>
    <w:p w14:paraId="63A47A31" w14:textId="77777777" w:rsidR="00F14B75" w:rsidRPr="00EC6D01" w:rsidRDefault="00F14B75" w:rsidP="00EC6D01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F14B75">
        <w:rPr>
          <w:rFonts w:ascii="Arial" w:hAnsi="Arial" w:cs="Arial"/>
        </w:rPr>
        <w:t xml:space="preserve">    </w:t>
      </w:r>
      <w:r w:rsidR="000D6B0D">
        <w:rPr>
          <w:rFonts w:ascii="Arial" w:hAnsi="Arial" w:cs="Arial"/>
        </w:rPr>
        <w:t>Objectives</w:t>
      </w:r>
      <w:r w:rsidR="0062125E">
        <w:rPr>
          <w:rFonts w:ascii="Arial" w:hAnsi="Arial" w:cs="Arial"/>
        </w:rPr>
        <w:tab/>
        <w:t>.</w:t>
      </w:r>
      <w:r w:rsidR="003D171D">
        <w:rPr>
          <w:rFonts w:ascii="Arial" w:hAnsi="Arial" w:cs="Arial"/>
        </w:rPr>
        <w:t>……………………………………………………</w:t>
      </w:r>
      <w:r w:rsidR="000D6B0D">
        <w:rPr>
          <w:rFonts w:ascii="Arial" w:hAnsi="Arial" w:cs="Arial"/>
        </w:rPr>
        <w:t>…</w:t>
      </w:r>
      <w:r w:rsidR="003D171D">
        <w:rPr>
          <w:rFonts w:ascii="Arial" w:hAnsi="Arial" w:cs="Arial"/>
        </w:rPr>
        <w:tab/>
        <w:t xml:space="preserve">   </w:t>
      </w:r>
      <w:r w:rsidR="008F7975">
        <w:rPr>
          <w:rFonts w:ascii="Arial" w:hAnsi="Arial" w:cs="Arial"/>
        </w:rPr>
        <w:t>2</w:t>
      </w:r>
    </w:p>
    <w:p w14:paraId="1EAC45FD" w14:textId="77777777" w:rsidR="00F14B75" w:rsidRPr="00F14B75" w:rsidRDefault="00F14B75" w:rsidP="00EC6D01">
      <w:pPr>
        <w:spacing w:line="360" w:lineRule="auto"/>
        <w:rPr>
          <w:rFonts w:ascii="Arial" w:hAnsi="Arial" w:cs="Arial"/>
        </w:rPr>
      </w:pPr>
      <w:r w:rsidRPr="00F14B75">
        <w:rPr>
          <w:rFonts w:ascii="Arial" w:hAnsi="Arial" w:cs="Arial"/>
        </w:rPr>
        <w:t>2.</w:t>
      </w:r>
      <w:r w:rsidRPr="00F14B75">
        <w:rPr>
          <w:rFonts w:ascii="Arial" w:hAnsi="Arial" w:cs="Arial"/>
        </w:rPr>
        <w:tab/>
        <w:t>Scope</w:t>
      </w:r>
      <w:r w:rsidRPr="00F14B75">
        <w:rPr>
          <w:rFonts w:ascii="Arial" w:hAnsi="Arial" w:cs="Arial"/>
        </w:rPr>
        <w:tab/>
        <w:t>…………………………………………………………………</w:t>
      </w:r>
      <w:r w:rsidR="003D171D">
        <w:rPr>
          <w:rFonts w:ascii="Arial" w:hAnsi="Arial" w:cs="Arial"/>
        </w:rPr>
        <w:t>…</w:t>
      </w:r>
      <w:r w:rsidR="003D171D">
        <w:rPr>
          <w:rFonts w:ascii="Arial" w:hAnsi="Arial" w:cs="Arial"/>
        </w:rPr>
        <w:tab/>
        <w:t xml:space="preserve">   </w:t>
      </w:r>
      <w:r w:rsidR="008F7975">
        <w:rPr>
          <w:rFonts w:ascii="Arial" w:hAnsi="Arial" w:cs="Arial"/>
        </w:rPr>
        <w:t>2</w:t>
      </w:r>
    </w:p>
    <w:p w14:paraId="27245202" w14:textId="77777777" w:rsidR="00F14B75" w:rsidRPr="00F14B75" w:rsidRDefault="000D6B0D" w:rsidP="00EC6D0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14B75" w:rsidRPr="00F14B75">
        <w:rPr>
          <w:rFonts w:ascii="Arial" w:hAnsi="Arial" w:cs="Arial"/>
        </w:rPr>
        <w:t>.</w:t>
      </w:r>
      <w:r w:rsidR="00F14B75" w:rsidRPr="00F14B75">
        <w:rPr>
          <w:rFonts w:ascii="Arial" w:hAnsi="Arial" w:cs="Arial"/>
        </w:rPr>
        <w:tab/>
        <w:t>Responsibility</w:t>
      </w:r>
      <w:r w:rsidR="00F14B75" w:rsidRPr="00F14B75">
        <w:rPr>
          <w:rFonts w:ascii="Arial" w:hAnsi="Arial" w:cs="Arial"/>
        </w:rPr>
        <w:tab/>
      </w:r>
      <w:r w:rsidR="003D171D">
        <w:rPr>
          <w:rFonts w:ascii="Arial" w:hAnsi="Arial" w:cs="Arial"/>
        </w:rPr>
        <w:t xml:space="preserve">…………………………………………………….  </w:t>
      </w:r>
      <w:r w:rsidR="00F14B75" w:rsidRPr="00F14B75">
        <w:rPr>
          <w:rFonts w:ascii="Arial" w:hAnsi="Arial" w:cs="Arial"/>
        </w:rPr>
        <w:tab/>
      </w:r>
      <w:r w:rsidR="003D171D">
        <w:rPr>
          <w:rFonts w:ascii="Arial" w:hAnsi="Arial" w:cs="Arial"/>
        </w:rPr>
        <w:t xml:space="preserve">   </w:t>
      </w:r>
      <w:r w:rsidR="001F2C04">
        <w:rPr>
          <w:rFonts w:ascii="Arial" w:hAnsi="Arial" w:cs="Arial"/>
        </w:rPr>
        <w:t>3</w:t>
      </w:r>
    </w:p>
    <w:p w14:paraId="78756EC9" w14:textId="77777777" w:rsidR="0062125E" w:rsidRDefault="00F14B75" w:rsidP="00EC6D01">
      <w:pPr>
        <w:spacing w:line="360" w:lineRule="auto"/>
        <w:rPr>
          <w:rFonts w:ascii="Arial" w:hAnsi="Arial" w:cs="Arial"/>
        </w:rPr>
      </w:pPr>
      <w:r w:rsidRPr="00F14B75">
        <w:rPr>
          <w:rFonts w:ascii="Arial" w:hAnsi="Arial" w:cs="Arial"/>
        </w:rPr>
        <w:tab/>
      </w:r>
      <w:r w:rsidR="000D6B0D">
        <w:rPr>
          <w:rFonts w:ascii="Arial" w:hAnsi="Arial" w:cs="Arial"/>
        </w:rPr>
        <w:t>3.1</w:t>
      </w:r>
      <w:r w:rsidR="000D6B0D">
        <w:rPr>
          <w:rFonts w:ascii="Arial" w:hAnsi="Arial" w:cs="Arial"/>
        </w:rPr>
        <w:tab/>
        <w:t>Line Managers/Responsible People</w:t>
      </w:r>
      <w:r w:rsidRPr="00F14B75">
        <w:rPr>
          <w:rFonts w:ascii="Arial" w:hAnsi="Arial" w:cs="Arial"/>
        </w:rPr>
        <w:t>…….</w:t>
      </w:r>
      <w:r w:rsidR="003D171D">
        <w:rPr>
          <w:rFonts w:ascii="Arial" w:hAnsi="Arial" w:cs="Arial"/>
        </w:rPr>
        <w:t xml:space="preserve">……………………  </w:t>
      </w:r>
      <w:r w:rsidRPr="00F14B75">
        <w:rPr>
          <w:rFonts w:ascii="Arial" w:hAnsi="Arial" w:cs="Arial"/>
        </w:rPr>
        <w:tab/>
      </w:r>
      <w:r w:rsidR="003D171D">
        <w:rPr>
          <w:rFonts w:ascii="Arial" w:hAnsi="Arial" w:cs="Arial"/>
        </w:rPr>
        <w:t xml:space="preserve">   </w:t>
      </w:r>
      <w:r w:rsidR="001F2C04">
        <w:rPr>
          <w:rFonts w:ascii="Arial" w:hAnsi="Arial" w:cs="Arial"/>
        </w:rPr>
        <w:t>3</w:t>
      </w:r>
    </w:p>
    <w:p w14:paraId="12D6269E" w14:textId="77777777" w:rsidR="00F14B75" w:rsidRPr="00F14B75" w:rsidRDefault="000D6B0D" w:rsidP="00EC6D0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3.2</w:t>
      </w:r>
      <w:r>
        <w:rPr>
          <w:rFonts w:ascii="Arial" w:hAnsi="Arial" w:cs="Arial"/>
        </w:rPr>
        <w:tab/>
        <w:t>Moderators ……………….</w:t>
      </w:r>
      <w:r w:rsidR="009B041E">
        <w:rPr>
          <w:rFonts w:ascii="Arial" w:hAnsi="Arial" w:cs="Arial"/>
        </w:rPr>
        <w:t>………………….</w:t>
      </w:r>
      <w:r w:rsidR="0062125E">
        <w:rPr>
          <w:rFonts w:ascii="Arial" w:hAnsi="Arial" w:cs="Arial"/>
        </w:rPr>
        <w:t>…………….</w:t>
      </w:r>
      <w:r w:rsidR="009A40DA">
        <w:rPr>
          <w:rFonts w:ascii="Arial" w:hAnsi="Arial" w:cs="Arial"/>
        </w:rPr>
        <w:tab/>
        <w:t xml:space="preserve">   </w:t>
      </w:r>
      <w:r w:rsidR="001F2C04">
        <w:rPr>
          <w:rFonts w:ascii="Arial" w:hAnsi="Arial" w:cs="Arial"/>
        </w:rPr>
        <w:t>3</w:t>
      </w:r>
    </w:p>
    <w:p w14:paraId="13294EB6" w14:textId="77777777" w:rsidR="00F14B75" w:rsidRDefault="009B041E" w:rsidP="00EC6D0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D6B0D">
        <w:rPr>
          <w:rFonts w:ascii="Arial" w:hAnsi="Arial" w:cs="Arial"/>
        </w:rPr>
        <w:t>3.3</w:t>
      </w:r>
      <w:r w:rsidR="003D171D">
        <w:rPr>
          <w:rFonts w:ascii="Arial" w:hAnsi="Arial" w:cs="Arial"/>
        </w:rPr>
        <w:tab/>
      </w:r>
      <w:r w:rsidR="008F7975">
        <w:rPr>
          <w:rFonts w:ascii="Arial" w:hAnsi="Arial" w:cs="Arial"/>
        </w:rPr>
        <w:t>Legal Services &amp; Employee Relations</w:t>
      </w:r>
      <w:r w:rsidR="008F7975">
        <w:rPr>
          <w:rFonts w:ascii="Arial" w:hAnsi="Arial" w:cs="Arial"/>
        </w:rPr>
        <w:tab/>
      </w:r>
      <w:r w:rsidR="008F7975">
        <w:rPr>
          <w:rFonts w:ascii="Arial" w:hAnsi="Arial" w:cs="Arial"/>
        </w:rPr>
        <w:tab/>
        <w:t>……………</w:t>
      </w:r>
      <w:r w:rsidR="00F14B75" w:rsidRPr="00F14B75">
        <w:rPr>
          <w:rFonts w:ascii="Arial" w:hAnsi="Arial" w:cs="Arial"/>
        </w:rPr>
        <w:tab/>
      </w:r>
      <w:r w:rsidR="003D171D">
        <w:rPr>
          <w:rFonts w:ascii="Arial" w:hAnsi="Arial" w:cs="Arial"/>
        </w:rPr>
        <w:t xml:space="preserve">   </w:t>
      </w:r>
      <w:r w:rsidR="006A383F">
        <w:rPr>
          <w:rFonts w:ascii="Arial" w:hAnsi="Arial" w:cs="Arial"/>
        </w:rPr>
        <w:t>4</w:t>
      </w:r>
    </w:p>
    <w:p w14:paraId="00D74D7F" w14:textId="77777777" w:rsidR="00F14B75" w:rsidRDefault="006A383F" w:rsidP="00EC6D0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F14B75" w:rsidRPr="00F14B75">
        <w:rPr>
          <w:rFonts w:ascii="Arial" w:hAnsi="Arial" w:cs="Arial"/>
        </w:rPr>
        <w:t>.</w:t>
      </w:r>
      <w:r w:rsidR="00F14B75" w:rsidRPr="00F14B75">
        <w:rPr>
          <w:rFonts w:ascii="Arial" w:hAnsi="Arial" w:cs="Arial"/>
        </w:rPr>
        <w:tab/>
      </w:r>
      <w:r w:rsidR="00536BD9">
        <w:rPr>
          <w:rFonts w:ascii="Arial" w:hAnsi="Arial" w:cs="Arial"/>
        </w:rPr>
        <w:t xml:space="preserve">Data Protection Requirements </w:t>
      </w:r>
      <w:r w:rsidR="00ED3139">
        <w:rPr>
          <w:rFonts w:ascii="Arial" w:hAnsi="Arial" w:cs="Arial"/>
        </w:rPr>
        <w:t>….</w:t>
      </w:r>
      <w:r w:rsidR="0062125E">
        <w:rPr>
          <w:rFonts w:ascii="Arial" w:hAnsi="Arial" w:cs="Arial"/>
        </w:rPr>
        <w:t>…………………………………….</w:t>
      </w:r>
      <w:r w:rsidR="00F14B75" w:rsidRPr="00F14B75">
        <w:rPr>
          <w:rFonts w:ascii="Arial" w:hAnsi="Arial" w:cs="Arial"/>
        </w:rPr>
        <w:tab/>
      </w:r>
      <w:r w:rsidR="00DB020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4</w:t>
      </w:r>
    </w:p>
    <w:p w14:paraId="10AB9523" w14:textId="77777777" w:rsidR="00ED56DD" w:rsidRDefault="006A383F" w:rsidP="00ED56D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D56DD" w:rsidRPr="00F14B75">
        <w:rPr>
          <w:rFonts w:ascii="Arial" w:hAnsi="Arial" w:cs="Arial"/>
        </w:rPr>
        <w:t>.</w:t>
      </w:r>
      <w:r w:rsidR="00ED56DD" w:rsidRPr="00F14B75">
        <w:rPr>
          <w:rFonts w:ascii="Arial" w:hAnsi="Arial" w:cs="Arial"/>
        </w:rPr>
        <w:tab/>
      </w:r>
      <w:r>
        <w:rPr>
          <w:rFonts w:ascii="Arial" w:hAnsi="Arial" w:cs="Arial"/>
        </w:rPr>
        <w:t>Email Communications ….</w:t>
      </w:r>
      <w:r w:rsidR="00ED56DD">
        <w:rPr>
          <w:rFonts w:ascii="Arial" w:hAnsi="Arial" w:cs="Arial"/>
        </w:rPr>
        <w:t>….…………………………………….</w:t>
      </w:r>
      <w:r w:rsidR="00ED56DD" w:rsidRPr="00F14B75">
        <w:rPr>
          <w:rFonts w:ascii="Arial" w:hAnsi="Arial" w:cs="Arial"/>
        </w:rPr>
        <w:tab/>
      </w:r>
      <w:r w:rsidR="00F6137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5</w:t>
      </w:r>
    </w:p>
    <w:p w14:paraId="6515F185" w14:textId="77777777" w:rsidR="006A383F" w:rsidRDefault="006A383F" w:rsidP="00ED56D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Private Groups …………………………………………………………</w:t>
      </w:r>
      <w:r>
        <w:rPr>
          <w:rFonts w:ascii="Arial" w:hAnsi="Arial" w:cs="Arial"/>
        </w:rPr>
        <w:tab/>
        <w:t xml:space="preserve">   5</w:t>
      </w:r>
    </w:p>
    <w:p w14:paraId="09AAEA4D" w14:textId="7E2C785E" w:rsidR="006A383F" w:rsidRDefault="006A383F" w:rsidP="00ED56D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  <w:t>Uploading Photographs/Film</w:t>
      </w:r>
      <w:r w:rsidR="00C27574">
        <w:rPr>
          <w:rFonts w:ascii="Arial" w:hAnsi="Arial" w:cs="Arial"/>
        </w:rPr>
        <w:t>s/Audio Recordings ………………….</w:t>
      </w:r>
      <w:r w:rsidR="00C27574">
        <w:rPr>
          <w:rFonts w:ascii="Arial" w:hAnsi="Arial" w:cs="Arial"/>
        </w:rPr>
        <w:tab/>
        <w:t xml:space="preserve">   6</w:t>
      </w:r>
    </w:p>
    <w:p w14:paraId="32A560FF" w14:textId="1B505847" w:rsidR="006A383F" w:rsidRDefault="006A383F" w:rsidP="32BCDD96">
      <w:pPr>
        <w:spacing w:line="360" w:lineRule="auto"/>
        <w:rPr>
          <w:rFonts w:ascii="Arial" w:hAnsi="Arial" w:cs="Arial"/>
        </w:rPr>
      </w:pPr>
      <w:r w:rsidRPr="32BCDD96">
        <w:rPr>
          <w:rFonts w:ascii="Arial" w:hAnsi="Arial" w:cs="Arial"/>
        </w:rPr>
        <w:t>8.</w:t>
      </w:r>
      <w:r>
        <w:tab/>
      </w:r>
      <w:r w:rsidRPr="32BCDD96">
        <w:rPr>
          <w:rFonts w:ascii="Arial" w:hAnsi="Arial" w:cs="Arial"/>
        </w:rPr>
        <w:t>House Rule</w:t>
      </w:r>
      <w:r w:rsidR="00C27574" w:rsidRPr="32BCDD96">
        <w:rPr>
          <w:rFonts w:ascii="Arial" w:hAnsi="Arial" w:cs="Arial"/>
        </w:rPr>
        <w:t>s …………………………………………………………</w:t>
      </w:r>
      <w:proofErr w:type="gramStart"/>
      <w:r w:rsidR="00C27574" w:rsidRPr="32BCDD96">
        <w:rPr>
          <w:rFonts w:ascii="Arial" w:hAnsi="Arial" w:cs="Arial"/>
        </w:rPr>
        <w:t>…..</w:t>
      </w:r>
      <w:proofErr w:type="gramEnd"/>
      <w:r>
        <w:tab/>
      </w:r>
      <w:r w:rsidR="00C27574" w:rsidRPr="32BCDD96">
        <w:rPr>
          <w:rFonts w:ascii="Arial" w:hAnsi="Arial" w:cs="Arial"/>
        </w:rPr>
        <w:t xml:space="preserve">  </w:t>
      </w:r>
    </w:p>
    <w:p w14:paraId="16339B42" w14:textId="0ADCC532" w:rsidR="006A383F" w:rsidRDefault="00C27574" w:rsidP="00ED56DD">
      <w:pPr>
        <w:spacing w:line="360" w:lineRule="auto"/>
        <w:rPr>
          <w:rFonts w:ascii="Arial" w:hAnsi="Arial" w:cs="Arial"/>
        </w:rPr>
      </w:pPr>
      <w:r w:rsidRPr="32BCDD96">
        <w:rPr>
          <w:rFonts w:ascii="Arial" w:hAnsi="Arial" w:cs="Arial"/>
        </w:rPr>
        <w:t xml:space="preserve"> 6</w:t>
      </w:r>
    </w:p>
    <w:p w14:paraId="369370D3" w14:textId="32CCB957" w:rsidR="7AC2D758" w:rsidRDefault="7AC2D758" w:rsidP="32BCDD96">
      <w:pPr>
        <w:spacing w:line="360" w:lineRule="auto"/>
        <w:rPr>
          <w:rFonts w:ascii="Arial" w:hAnsi="Arial" w:cs="Arial"/>
        </w:rPr>
      </w:pPr>
      <w:r w:rsidRPr="32BCDD96">
        <w:rPr>
          <w:rFonts w:ascii="Arial" w:hAnsi="Arial" w:cs="Arial"/>
        </w:rPr>
        <w:t>9.</w:t>
      </w:r>
      <w:r>
        <w:tab/>
      </w:r>
      <w:r w:rsidRPr="32BCDD96">
        <w:rPr>
          <w:rFonts w:ascii="Arial" w:hAnsi="Arial" w:cs="Arial"/>
        </w:rPr>
        <w:t xml:space="preserve">Breach of the Guidance and /associated Policies ….......................  </w:t>
      </w:r>
    </w:p>
    <w:p w14:paraId="694A4571" w14:textId="47F86A9E" w:rsidR="00F14B75" w:rsidRPr="00F14B75" w:rsidRDefault="7AC2D758" w:rsidP="00EC6D01">
      <w:pPr>
        <w:spacing w:line="360" w:lineRule="auto"/>
        <w:rPr>
          <w:rFonts w:ascii="Arial" w:hAnsi="Arial" w:cs="Arial"/>
        </w:rPr>
      </w:pPr>
      <w:r w:rsidRPr="32BCDD96">
        <w:rPr>
          <w:rFonts w:ascii="Arial" w:hAnsi="Arial" w:cs="Arial"/>
        </w:rPr>
        <w:t>10</w:t>
      </w:r>
      <w:r w:rsidR="00F14B75" w:rsidRPr="32BCDD96">
        <w:rPr>
          <w:rFonts w:ascii="Arial" w:hAnsi="Arial" w:cs="Arial"/>
        </w:rPr>
        <w:t>.</w:t>
      </w:r>
      <w:r w:rsidR="006A383F">
        <w:tab/>
      </w:r>
      <w:r w:rsidR="00F14B75" w:rsidRPr="32BCDD96">
        <w:rPr>
          <w:rFonts w:ascii="Arial" w:hAnsi="Arial" w:cs="Arial"/>
        </w:rPr>
        <w:t>Training</w:t>
      </w:r>
      <w:r w:rsidR="006A383F">
        <w:tab/>
      </w:r>
      <w:r w:rsidR="00DB0208" w:rsidRPr="32BCDD96">
        <w:rPr>
          <w:rFonts w:ascii="Arial" w:hAnsi="Arial" w:cs="Arial"/>
        </w:rPr>
        <w:t>…………………………………………………………….</w:t>
      </w:r>
      <w:r w:rsidR="006A383F">
        <w:tab/>
      </w:r>
      <w:r w:rsidR="00DB0208" w:rsidRPr="32BCDD96">
        <w:rPr>
          <w:rFonts w:ascii="Arial" w:hAnsi="Arial" w:cs="Arial"/>
        </w:rPr>
        <w:t xml:space="preserve">   </w:t>
      </w:r>
      <w:r w:rsidR="006A383F" w:rsidRPr="32BCDD96">
        <w:rPr>
          <w:rFonts w:ascii="Arial" w:hAnsi="Arial" w:cs="Arial"/>
        </w:rPr>
        <w:t>6</w:t>
      </w:r>
    </w:p>
    <w:p w14:paraId="6DDC118D" w14:textId="30741E7F" w:rsidR="0062125E" w:rsidRDefault="006A383F" w:rsidP="00EC6D01">
      <w:pPr>
        <w:spacing w:line="360" w:lineRule="auto"/>
        <w:rPr>
          <w:rFonts w:ascii="Arial" w:hAnsi="Arial" w:cs="Arial"/>
        </w:rPr>
      </w:pPr>
      <w:r w:rsidRPr="32BCDD96">
        <w:rPr>
          <w:rFonts w:ascii="Arial" w:hAnsi="Arial" w:cs="Arial"/>
        </w:rPr>
        <w:t>1</w:t>
      </w:r>
      <w:r w:rsidR="56E91B4C" w:rsidRPr="32BCDD96">
        <w:rPr>
          <w:rFonts w:ascii="Arial" w:hAnsi="Arial" w:cs="Arial"/>
        </w:rPr>
        <w:t>1</w:t>
      </w:r>
      <w:r w:rsidR="00F14B75" w:rsidRPr="32BCDD96">
        <w:rPr>
          <w:rFonts w:ascii="Arial" w:hAnsi="Arial" w:cs="Arial"/>
        </w:rPr>
        <w:t>.</w:t>
      </w:r>
      <w:r>
        <w:tab/>
      </w:r>
      <w:r w:rsidR="0062125E" w:rsidRPr="32BCDD96">
        <w:rPr>
          <w:rFonts w:ascii="Arial" w:hAnsi="Arial" w:cs="Arial"/>
        </w:rPr>
        <w:t xml:space="preserve">Communication, </w:t>
      </w:r>
      <w:proofErr w:type="gramStart"/>
      <w:r w:rsidR="0062125E" w:rsidRPr="32BCDD96">
        <w:rPr>
          <w:rFonts w:ascii="Arial" w:hAnsi="Arial" w:cs="Arial"/>
        </w:rPr>
        <w:t>Co-operation</w:t>
      </w:r>
      <w:proofErr w:type="gramEnd"/>
      <w:r w:rsidR="0062125E" w:rsidRPr="32BCDD96">
        <w:rPr>
          <w:rFonts w:ascii="Arial" w:hAnsi="Arial" w:cs="Arial"/>
        </w:rPr>
        <w:t xml:space="preserve"> and Co-ordination</w:t>
      </w:r>
      <w:r>
        <w:tab/>
      </w:r>
      <w:r w:rsidR="0062125E" w:rsidRPr="32BCDD96">
        <w:rPr>
          <w:rFonts w:ascii="Arial" w:hAnsi="Arial" w:cs="Arial"/>
        </w:rPr>
        <w:t>…………….</w:t>
      </w:r>
      <w:r>
        <w:tab/>
      </w:r>
      <w:r w:rsidR="009A40DA" w:rsidRPr="32BCDD96">
        <w:rPr>
          <w:rFonts w:ascii="Arial" w:hAnsi="Arial" w:cs="Arial"/>
        </w:rPr>
        <w:t xml:space="preserve">   </w:t>
      </w:r>
      <w:r w:rsidRPr="32BCDD96">
        <w:rPr>
          <w:rFonts w:ascii="Arial" w:hAnsi="Arial" w:cs="Arial"/>
        </w:rPr>
        <w:t>6</w:t>
      </w:r>
    </w:p>
    <w:p w14:paraId="6A3D2266" w14:textId="22C4B975" w:rsidR="00F14B75" w:rsidRPr="00F14B75" w:rsidRDefault="006A383F" w:rsidP="00EC6D01">
      <w:pPr>
        <w:spacing w:line="360" w:lineRule="auto"/>
        <w:rPr>
          <w:rFonts w:ascii="Arial" w:hAnsi="Arial" w:cs="Arial"/>
        </w:rPr>
      </w:pPr>
      <w:r w:rsidRPr="32BCDD96">
        <w:rPr>
          <w:rFonts w:ascii="Arial" w:hAnsi="Arial" w:cs="Arial"/>
        </w:rPr>
        <w:t>1</w:t>
      </w:r>
      <w:r w:rsidR="1A000FE6" w:rsidRPr="32BCDD96">
        <w:rPr>
          <w:rFonts w:ascii="Arial" w:hAnsi="Arial" w:cs="Arial"/>
        </w:rPr>
        <w:t>2</w:t>
      </w:r>
      <w:r w:rsidRPr="32BCDD96">
        <w:rPr>
          <w:rFonts w:ascii="Arial" w:hAnsi="Arial" w:cs="Arial"/>
        </w:rPr>
        <w:t>.</w:t>
      </w:r>
      <w:r>
        <w:tab/>
      </w:r>
      <w:r w:rsidR="00F14B75" w:rsidRPr="32BCDD96">
        <w:rPr>
          <w:rFonts w:ascii="Arial" w:hAnsi="Arial" w:cs="Arial"/>
        </w:rPr>
        <w:t>Record Keeping</w:t>
      </w:r>
      <w:r>
        <w:tab/>
      </w:r>
      <w:r w:rsidR="00DB0208" w:rsidRPr="32BCDD96">
        <w:rPr>
          <w:rFonts w:ascii="Arial" w:hAnsi="Arial" w:cs="Arial"/>
        </w:rPr>
        <w:t>…………………………………………………….</w:t>
      </w:r>
      <w:r>
        <w:tab/>
      </w:r>
      <w:r w:rsidR="00DB0208" w:rsidRPr="32BCDD96">
        <w:rPr>
          <w:rFonts w:ascii="Arial" w:hAnsi="Arial" w:cs="Arial"/>
        </w:rPr>
        <w:t xml:space="preserve">   </w:t>
      </w:r>
      <w:r w:rsidRPr="32BCDD96">
        <w:rPr>
          <w:rFonts w:ascii="Arial" w:hAnsi="Arial" w:cs="Arial"/>
        </w:rPr>
        <w:t>6</w:t>
      </w:r>
    </w:p>
    <w:p w14:paraId="7E2ED476" w14:textId="30E2C631" w:rsidR="00F61372" w:rsidRDefault="006A383F" w:rsidP="00EC6D01">
      <w:pPr>
        <w:spacing w:line="360" w:lineRule="auto"/>
        <w:rPr>
          <w:rFonts w:ascii="Arial" w:hAnsi="Arial" w:cs="Arial"/>
        </w:rPr>
      </w:pPr>
      <w:r w:rsidRPr="32BCDD96">
        <w:rPr>
          <w:rFonts w:ascii="Arial" w:hAnsi="Arial" w:cs="Arial"/>
        </w:rPr>
        <w:t>1</w:t>
      </w:r>
      <w:r w:rsidR="7E258087" w:rsidRPr="32BCDD96">
        <w:rPr>
          <w:rFonts w:ascii="Arial" w:hAnsi="Arial" w:cs="Arial"/>
        </w:rPr>
        <w:t>3</w:t>
      </w:r>
      <w:r w:rsidR="00F14B75" w:rsidRPr="32BCDD96">
        <w:rPr>
          <w:rFonts w:ascii="Arial" w:hAnsi="Arial" w:cs="Arial"/>
        </w:rPr>
        <w:t>.</w:t>
      </w:r>
      <w:r>
        <w:tab/>
      </w:r>
      <w:r w:rsidR="00F61372" w:rsidRPr="32BCDD96">
        <w:rPr>
          <w:rFonts w:ascii="Arial" w:hAnsi="Arial" w:cs="Arial"/>
        </w:rPr>
        <w:t>Equality and Diversity</w:t>
      </w:r>
      <w:r>
        <w:tab/>
      </w:r>
      <w:r w:rsidR="00F61372" w:rsidRPr="32BCDD96">
        <w:rPr>
          <w:rFonts w:ascii="Arial" w:hAnsi="Arial" w:cs="Arial"/>
        </w:rPr>
        <w:t>…………………………………………….</w:t>
      </w:r>
      <w:r>
        <w:tab/>
      </w:r>
      <w:r w:rsidR="00F61372" w:rsidRPr="32BCDD96">
        <w:rPr>
          <w:rFonts w:ascii="Arial" w:hAnsi="Arial" w:cs="Arial"/>
        </w:rPr>
        <w:t xml:space="preserve">   6</w:t>
      </w:r>
    </w:p>
    <w:p w14:paraId="680BD95B" w14:textId="75281D99" w:rsidR="0062125E" w:rsidRDefault="00F61372" w:rsidP="00EC6D01">
      <w:pPr>
        <w:spacing w:line="360" w:lineRule="auto"/>
        <w:rPr>
          <w:rFonts w:ascii="Arial" w:hAnsi="Arial" w:cs="Arial"/>
        </w:rPr>
      </w:pPr>
      <w:r w:rsidRPr="32BCDD96">
        <w:rPr>
          <w:rFonts w:ascii="Arial" w:hAnsi="Arial" w:cs="Arial"/>
        </w:rPr>
        <w:t>1</w:t>
      </w:r>
      <w:r w:rsidR="300B63E9" w:rsidRPr="32BCDD96">
        <w:rPr>
          <w:rFonts w:ascii="Arial" w:hAnsi="Arial" w:cs="Arial"/>
        </w:rPr>
        <w:t>4</w:t>
      </w:r>
      <w:r w:rsidRPr="32BCDD96">
        <w:rPr>
          <w:rFonts w:ascii="Arial" w:hAnsi="Arial" w:cs="Arial"/>
        </w:rPr>
        <w:t>.</w:t>
      </w:r>
      <w:r>
        <w:tab/>
      </w:r>
      <w:r w:rsidR="0062125E" w:rsidRPr="32BCDD96">
        <w:rPr>
          <w:rFonts w:ascii="Arial" w:hAnsi="Arial" w:cs="Arial"/>
        </w:rPr>
        <w:t>Approval and Review</w:t>
      </w:r>
      <w:r>
        <w:tab/>
      </w:r>
      <w:r w:rsidR="0062125E" w:rsidRPr="32BCDD96">
        <w:rPr>
          <w:rFonts w:ascii="Arial" w:hAnsi="Arial" w:cs="Arial"/>
        </w:rPr>
        <w:t>…………………………………………….</w:t>
      </w:r>
      <w:r>
        <w:tab/>
      </w:r>
      <w:r w:rsidR="009A40DA" w:rsidRPr="32BCDD96">
        <w:rPr>
          <w:rFonts w:ascii="Arial" w:hAnsi="Arial" w:cs="Arial"/>
        </w:rPr>
        <w:t xml:space="preserve">   </w:t>
      </w:r>
      <w:r w:rsidR="00C27574" w:rsidRPr="32BCDD96">
        <w:rPr>
          <w:rFonts w:ascii="Arial" w:hAnsi="Arial" w:cs="Arial"/>
        </w:rPr>
        <w:t>7</w:t>
      </w:r>
    </w:p>
    <w:p w14:paraId="4829355C" w14:textId="0802937F" w:rsidR="0062125E" w:rsidRDefault="00ED3139" w:rsidP="00EC6D01">
      <w:pPr>
        <w:spacing w:line="360" w:lineRule="auto"/>
        <w:rPr>
          <w:rFonts w:ascii="Arial" w:hAnsi="Arial" w:cs="Arial"/>
        </w:rPr>
      </w:pPr>
      <w:r w:rsidRPr="32BCDD96">
        <w:rPr>
          <w:rFonts w:ascii="Arial" w:hAnsi="Arial" w:cs="Arial"/>
        </w:rPr>
        <w:t>1</w:t>
      </w:r>
      <w:r w:rsidR="0461F9AA" w:rsidRPr="32BCDD96">
        <w:rPr>
          <w:rFonts w:ascii="Arial" w:hAnsi="Arial" w:cs="Arial"/>
        </w:rPr>
        <w:t>5</w:t>
      </w:r>
      <w:r w:rsidR="0062125E" w:rsidRPr="32BCDD96">
        <w:rPr>
          <w:rFonts w:ascii="Arial" w:hAnsi="Arial" w:cs="Arial"/>
        </w:rPr>
        <w:t>.</w:t>
      </w:r>
      <w:r>
        <w:tab/>
      </w:r>
      <w:r w:rsidR="0062125E" w:rsidRPr="32BCDD96">
        <w:rPr>
          <w:rFonts w:ascii="Arial" w:hAnsi="Arial" w:cs="Arial"/>
        </w:rPr>
        <w:t>Consultation</w:t>
      </w:r>
      <w:r>
        <w:tab/>
      </w:r>
      <w:r w:rsidR="0062125E" w:rsidRPr="32BCDD96">
        <w:rPr>
          <w:rFonts w:ascii="Arial" w:hAnsi="Arial" w:cs="Arial"/>
        </w:rPr>
        <w:t>…………………………………………………………</w:t>
      </w:r>
      <w:proofErr w:type="gramStart"/>
      <w:r w:rsidR="0062125E" w:rsidRPr="32BCDD96">
        <w:rPr>
          <w:rFonts w:ascii="Arial" w:hAnsi="Arial" w:cs="Arial"/>
        </w:rPr>
        <w:t>….</w:t>
      </w:r>
      <w:r w:rsidR="009A40DA" w:rsidRPr="32BCDD96">
        <w:rPr>
          <w:rFonts w:ascii="Arial" w:hAnsi="Arial" w:cs="Arial"/>
        </w:rPr>
        <w:t>.</w:t>
      </w:r>
      <w:proofErr w:type="gramEnd"/>
      <w:r w:rsidR="009A40DA" w:rsidRPr="32BCDD96">
        <w:rPr>
          <w:rFonts w:ascii="Arial" w:hAnsi="Arial" w:cs="Arial"/>
        </w:rPr>
        <w:t xml:space="preserve">    </w:t>
      </w:r>
      <w:r w:rsidR="00C27574" w:rsidRPr="32BCDD96">
        <w:rPr>
          <w:rFonts w:ascii="Arial" w:hAnsi="Arial" w:cs="Arial"/>
        </w:rPr>
        <w:t>7</w:t>
      </w:r>
    </w:p>
    <w:p w14:paraId="40E865B3" w14:textId="547B4131" w:rsidR="0062125E" w:rsidRDefault="00170B1A" w:rsidP="00EC6D01">
      <w:pPr>
        <w:spacing w:line="360" w:lineRule="auto"/>
        <w:rPr>
          <w:rFonts w:ascii="Arial" w:hAnsi="Arial" w:cs="Arial"/>
        </w:rPr>
      </w:pPr>
      <w:r w:rsidRPr="32BCDD96">
        <w:rPr>
          <w:rFonts w:ascii="Arial" w:hAnsi="Arial" w:cs="Arial"/>
        </w:rPr>
        <w:t>1</w:t>
      </w:r>
      <w:r w:rsidR="5F04B367" w:rsidRPr="32BCDD96">
        <w:rPr>
          <w:rFonts w:ascii="Arial" w:hAnsi="Arial" w:cs="Arial"/>
        </w:rPr>
        <w:t>6</w:t>
      </w:r>
      <w:r w:rsidR="0062125E" w:rsidRPr="32BCDD96">
        <w:rPr>
          <w:rFonts w:ascii="Arial" w:hAnsi="Arial" w:cs="Arial"/>
        </w:rPr>
        <w:t>.</w:t>
      </w:r>
      <w:r>
        <w:tab/>
      </w:r>
      <w:r w:rsidR="00ED3139" w:rsidRPr="32BCDD96">
        <w:rPr>
          <w:rFonts w:ascii="Arial" w:hAnsi="Arial" w:cs="Arial"/>
        </w:rPr>
        <w:t xml:space="preserve">Relevant Legislation / </w:t>
      </w:r>
      <w:r w:rsidR="0062125E" w:rsidRPr="32BCDD96">
        <w:rPr>
          <w:rFonts w:ascii="Arial" w:hAnsi="Arial" w:cs="Arial"/>
        </w:rPr>
        <w:t>Guidance / Reference</w:t>
      </w:r>
      <w:r>
        <w:tab/>
      </w:r>
      <w:r w:rsidR="00ED3139" w:rsidRPr="32BCDD96">
        <w:rPr>
          <w:rFonts w:ascii="Arial" w:hAnsi="Arial" w:cs="Arial"/>
        </w:rPr>
        <w:t>………</w:t>
      </w:r>
      <w:r w:rsidR="0062125E" w:rsidRPr="32BCDD96">
        <w:rPr>
          <w:rFonts w:ascii="Arial" w:hAnsi="Arial" w:cs="Arial"/>
        </w:rPr>
        <w:t>……………</w:t>
      </w:r>
      <w:r w:rsidR="009A40DA" w:rsidRPr="32BCDD96">
        <w:rPr>
          <w:rFonts w:ascii="Arial" w:hAnsi="Arial" w:cs="Arial"/>
        </w:rPr>
        <w:t xml:space="preserve">       </w:t>
      </w:r>
      <w:r w:rsidR="006A383F" w:rsidRPr="32BCDD96">
        <w:rPr>
          <w:rFonts w:ascii="Arial" w:hAnsi="Arial" w:cs="Arial"/>
        </w:rPr>
        <w:t>7</w:t>
      </w:r>
    </w:p>
    <w:p w14:paraId="53107CC8" w14:textId="46903251" w:rsidR="0062125E" w:rsidRDefault="00ED3139" w:rsidP="00EC6D01">
      <w:pPr>
        <w:spacing w:line="360" w:lineRule="auto"/>
        <w:rPr>
          <w:rFonts w:ascii="Arial" w:hAnsi="Arial" w:cs="Arial"/>
        </w:rPr>
      </w:pPr>
      <w:r w:rsidRPr="32BCDD96">
        <w:rPr>
          <w:rFonts w:ascii="Arial" w:hAnsi="Arial" w:cs="Arial"/>
        </w:rPr>
        <w:t>1</w:t>
      </w:r>
      <w:r w:rsidR="2C51FF7B" w:rsidRPr="32BCDD96">
        <w:rPr>
          <w:rFonts w:ascii="Arial" w:hAnsi="Arial" w:cs="Arial"/>
        </w:rPr>
        <w:t>7</w:t>
      </w:r>
      <w:r w:rsidR="0062125E" w:rsidRPr="32BCDD96">
        <w:rPr>
          <w:rFonts w:ascii="Arial" w:hAnsi="Arial" w:cs="Arial"/>
        </w:rPr>
        <w:t>.</w:t>
      </w:r>
      <w:r>
        <w:tab/>
      </w:r>
      <w:r w:rsidR="0062125E" w:rsidRPr="32BCDD96">
        <w:rPr>
          <w:rFonts w:ascii="Arial" w:hAnsi="Arial" w:cs="Arial"/>
        </w:rPr>
        <w:t>Implementation and Monitoring Plans</w:t>
      </w:r>
      <w:r>
        <w:tab/>
      </w:r>
      <w:r w:rsidR="0062125E" w:rsidRPr="32BCDD96">
        <w:rPr>
          <w:rFonts w:ascii="Arial" w:hAnsi="Arial" w:cs="Arial"/>
        </w:rPr>
        <w:t>…………………………</w:t>
      </w:r>
      <w:proofErr w:type="gramStart"/>
      <w:r w:rsidR="0062125E" w:rsidRPr="32BCDD96">
        <w:rPr>
          <w:rFonts w:ascii="Arial" w:hAnsi="Arial" w:cs="Arial"/>
        </w:rPr>
        <w:t>….</w:t>
      </w:r>
      <w:r w:rsidR="009A40DA" w:rsidRPr="32BCDD96">
        <w:rPr>
          <w:rFonts w:ascii="Arial" w:hAnsi="Arial" w:cs="Arial"/>
        </w:rPr>
        <w:t>.</w:t>
      </w:r>
      <w:proofErr w:type="gramEnd"/>
      <w:r w:rsidR="009A40DA" w:rsidRPr="32BCDD96">
        <w:rPr>
          <w:rFonts w:ascii="Arial" w:hAnsi="Arial" w:cs="Arial"/>
        </w:rPr>
        <w:t xml:space="preserve">     </w:t>
      </w:r>
      <w:r w:rsidR="00D6077B" w:rsidRPr="32BCDD96">
        <w:rPr>
          <w:rFonts w:ascii="Arial" w:hAnsi="Arial" w:cs="Arial"/>
        </w:rPr>
        <w:t>7</w:t>
      </w:r>
    </w:p>
    <w:p w14:paraId="5AB6E1B7" w14:textId="02A8DEB0" w:rsidR="0062125E" w:rsidRDefault="00170B1A" w:rsidP="00EC6D01">
      <w:pPr>
        <w:spacing w:line="360" w:lineRule="auto"/>
        <w:rPr>
          <w:rFonts w:ascii="Arial" w:hAnsi="Arial" w:cs="Arial"/>
        </w:rPr>
      </w:pPr>
      <w:r w:rsidRPr="32BCDD96">
        <w:rPr>
          <w:rFonts w:ascii="Arial" w:hAnsi="Arial" w:cs="Arial"/>
        </w:rPr>
        <w:t>1</w:t>
      </w:r>
      <w:r w:rsidR="047573C7" w:rsidRPr="32BCDD96">
        <w:rPr>
          <w:rFonts w:ascii="Arial" w:hAnsi="Arial" w:cs="Arial"/>
        </w:rPr>
        <w:t>8</w:t>
      </w:r>
      <w:r w:rsidR="0062125E" w:rsidRPr="32BCDD96">
        <w:rPr>
          <w:rFonts w:ascii="Arial" w:hAnsi="Arial" w:cs="Arial"/>
        </w:rPr>
        <w:t>.</w:t>
      </w:r>
      <w:r>
        <w:tab/>
      </w:r>
      <w:r w:rsidR="0062125E" w:rsidRPr="32BCDD96">
        <w:rPr>
          <w:rFonts w:ascii="Arial" w:hAnsi="Arial" w:cs="Arial"/>
        </w:rPr>
        <w:t>Communication and Further Advice</w:t>
      </w:r>
      <w:r>
        <w:tab/>
      </w:r>
      <w:r w:rsidR="0062125E" w:rsidRPr="32BCDD96">
        <w:rPr>
          <w:rFonts w:ascii="Arial" w:hAnsi="Arial" w:cs="Arial"/>
        </w:rPr>
        <w:t>…………………………</w:t>
      </w:r>
      <w:proofErr w:type="gramStart"/>
      <w:r w:rsidR="0062125E" w:rsidRPr="32BCDD96">
        <w:rPr>
          <w:rFonts w:ascii="Arial" w:hAnsi="Arial" w:cs="Arial"/>
        </w:rPr>
        <w:t>….</w:t>
      </w:r>
      <w:r w:rsidR="009A40DA" w:rsidRPr="32BCDD96">
        <w:rPr>
          <w:rFonts w:ascii="Arial" w:hAnsi="Arial" w:cs="Arial"/>
        </w:rPr>
        <w:t>.</w:t>
      </w:r>
      <w:proofErr w:type="gramEnd"/>
      <w:r w:rsidR="009A40DA" w:rsidRPr="32BCDD96">
        <w:rPr>
          <w:rFonts w:ascii="Arial" w:hAnsi="Arial" w:cs="Arial"/>
        </w:rPr>
        <w:t xml:space="preserve">     </w:t>
      </w:r>
      <w:r w:rsidR="00F61372" w:rsidRPr="32BCDD96">
        <w:rPr>
          <w:rFonts w:ascii="Arial" w:hAnsi="Arial" w:cs="Arial"/>
        </w:rPr>
        <w:t>7</w:t>
      </w:r>
    </w:p>
    <w:p w14:paraId="7323A859" w14:textId="2E46C4EE" w:rsidR="0062125E" w:rsidRDefault="00ED3139" w:rsidP="00EC6D01">
      <w:pPr>
        <w:spacing w:line="360" w:lineRule="auto"/>
        <w:rPr>
          <w:rFonts w:ascii="Arial" w:hAnsi="Arial" w:cs="Arial"/>
        </w:rPr>
      </w:pPr>
      <w:r w:rsidRPr="32BCDD96">
        <w:rPr>
          <w:rFonts w:ascii="Arial" w:hAnsi="Arial" w:cs="Arial"/>
        </w:rPr>
        <w:t>1</w:t>
      </w:r>
      <w:r w:rsidR="7A10E987" w:rsidRPr="32BCDD96">
        <w:rPr>
          <w:rFonts w:ascii="Arial" w:hAnsi="Arial" w:cs="Arial"/>
        </w:rPr>
        <w:t>9</w:t>
      </w:r>
      <w:r w:rsidR="0062125E" w:rsidRPr="32BCDD96">
        <w:rPr>
          <w:rFonts w:ascii="Arial" w:hAnsi="Arial" w:cs="Arial"/>
        </w:rPr>
        <w:t>.</w:t>
      </w:r>
      <w:r>
        <w:tab/>
      </w:r>
      <w:r w:rsidR="0062125E" w:rsidRPr="32BCDD96">
        <w:rPr>
          <w:rFonts w:ascii="Arial" w:hAnsi="Arial" w:cs="Arial"/>
        </w:rPr>
        <w:t>Document Control</w:t>
      </w:r>
      <w:r>
        <w:tab/>
      </w:r>
      <w:r w:rsidR="0062125E" w:rsidRPr="32BCDD96">
        <w:rPr>
          <w:rFonts w:ascii="Arial" w:hAnsi="Arial" w:cs="Arial"/>
        </w:rPr>
        <w:t>…………………………………………………</w:t>
      </w:r>
      <w:proofErr w:type="gramStart"/>
      <w:r w:rsidR="0062125E" w:rsidRPr="32BCDD96">
        <w:rPr>
          <w:rFonts w:ascii="Arial" w:hAnsi="Arial" w:cs="Arial"/>
        </w:rPr>
        <w:t>….</w:t>
      </w:r>
      <w:r w:rsidR="009A40DA" w:rsidRPr="32BCDD96">
        <w:rPr>
          <w:rFonts w:ascii="Arial" w:hAnsi="Arial" w:cs="Arial"/>
        </w:rPr>
        <w:t>.</w:t>
      </w:r>
      <w:proofErr w:type="gramEnd"/>
      <w:r w:rsidR="009A40DA" w:rsidRPr="32BCDD96">
        <w:rPr>
          <w:rFonts w:ascii="Arial" w:hAnsi="Arial" w:cs="Arial"/>
        </w:rPr>
        <w:t xml:space="preserve">     </w:t>
      </w:r>
      <w:r w:rsidR="00C27574" w:rsidRPr="32BCDD96">
        <w:rPr>
          <w:rFonts w:ascii="Arial" w:hAnsi="Arial" w:cs="Arial"/>
        </w:rPr>
        <w:t>8</w:t>
      </w:r>
    </w:p>
    <w:p w14:paraId="4565D203" w14:textId="7071A84B" w:rsidR="0062125E" w:rsidRDefault="785C08A9" w:rsidP="00EC6D01">
      <w:pPr>
        <w:spacing w:line="360" w:lineRule="auto"/>
        <w:rPr>
          <w:rFonts w:ascii="Arial" w:hAnsi="Arial" w:cs="Arial"/>
        </w:rPr>
      </w:pPr>
      <w:r w:rsidRPr="32BCDD96">
        <w:rPr>
          <w:rFonts w:ascii="Arial" w:hAnsi="Arial" w:cs="Arial"/>
        </w:rPr>
        <w:t>20</w:t>
      </w:r>
      <w:r w:rsidR="0062125E" w:rsidRPr="32BCDD96">
        <w:rPr>
          <w:rFonts w:ascii="Arial" w:hAnsi="Arial" w:cs="Arial"/>
        </w:rPr>
        <w:t>.</w:t>
      </w:r>
      <w:r w:rsidR="00ED3139">
        <w:tab/>
      </w:r>
      <w:r w:rsidR="0062125E" w:rsidRPr="32BCDD96">
        <w:rPr>
          <w:rFonts w:ascii="Arial" w:hAnsi="Arial" w:cs="Arial"/>
        </w:rPr>
        <w:t>Document Change Log</w:t>
      </w:r>
      <w:r w:rsidR="00ED3139">
        <w:tab/>
      </w:r>
      <w:r w:rsidR="0062125E" w:rsidRPr="32BCDD96">
        <w:rPr>
          <w:rFonts w:ascii="Arial" w:hAnsi="Arial" w:cs="Arial"/>
        </w:rPr>
        <w:t>…………………………………………</w:t>
      </w:r>
      <w:proofErr w:type="gramStart"/>
      <w:r w:rsidR="0062125E" w:rsidRPr="32BCDD96">
        <w:rPr>
          <w:rFonts w:ascii="Arial" w:hAnsi="Arial" w:cs="Arial"/>
        </w:rPr>
        <w:t>….</w:t>
      </w:r>
      <w:r w:rsidR="009A40DA" w:rsidRPr="32BCDD96">
        <w:rPr>
          <w:rFonts w:ascii="Arial" w:hAnsi="Arial" w:cs="Arial"/>
        </w:rPr>
        <w:t>.</w:t>
      </w:r>
      <w:proofErr w:type="gramEnd"/>
      <w:r w:rsidR="009A40DA" w:rsidRPr="32BCDD96">
        <w:rPr>
          <w:rFonts w:ascii="Arial" w:hAnsi="Arial" w:cs="Arial"/>
        </w:rPr>
        <w:t xml:space="preserve">     </w:t>
      </w:r>
      <w:r w:rsidR="00C27574" w:rsidRPr="32BCDD96">
        <w:rPr>
          <w:rFonts w:ascii="Arial" w:hAnsi="Arial" w:cs="Arial"/>
        </w:rPr>
        <w:t>8</w:t>
      </w:r>
    </w:p>
    <w:p w14:paraId="3461D779" w14:textId="77777777" w:rsidR="00ED3139" w:rsidRDefault="00ED3139" w:rsidP="00EC6D0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CF2D8B6" w14:textId="77777777" w:rsidR="00597A49" w:rsidRDefault="00597A49" w:rsidP="00597A49">
      <w:pPr>
        <w:rPr>
          <w:rFonts w:ascii="Arial" w:hAnsi="Arial" w:cs="Arial"/>
          <w:b/>
          <w:color w:val="C00000"/>
          <w:sz w:val="28"/>
          <w:szCs w:val="28"/>
        </w:rPr>
      </w:pPr>
    </w:p>
    <w:p w14:paraId="0FB78278" w14:textId="77777777" w:rsidR="0062125E" w:rsidRDefault="0062125E" w:rsidP="00EC6D01">
      <w:pPr>
        <w:spacing w:line="360" w:lineRule="auto"/>
        <w:rPr>
          <w:rFonts w:ascii="Arial" w:hAnsi="Arial" w:cs="Arial"/>
        </w:rPr>
      </w:pPr>
    </w:p>
    <w:p w14:paraId="1FC39945" w14:textId="77777777" w:rsidR="00170B1A" w:rsidRDefault="00170B1A" w:rsidP="00FE7224">
      <w:pPr>
        <w:spacing w:line="360" w:lineRule="auto"/>
        <w:rPr>
          <w:rFonts w:ascii="Arial" w:hAnsi="Arial" w:cs="Arial"/>
        </w:rPr>
        <w:sectPr w:rsidR="00170B1A" w:rsidSect="001A2A0F">
          <w:headerReference w:type="default" r:id="rId17"/>
          <w:pgSz w:w="11907" w:h="16840" w:code="9"/>
          <w:pgMar w:top="1440" w:right="1797" w:bottom="1440" w:left="1797" w:header="0" w:footer="709" w:gutter="0"/>
          <w:cols w:space="708"/>
          <w:docGrid w:linePitch="360"/>
        </w:sectPr>
      </w:pPr>
      <w:bookmarkStart w:id="0" w:name="_Toc169316886"/>
    </w:p>
    <w:p w14:paraId="18F71A5F" w14:textId="77777777" w:rsidR="00A43AF6" w:rsidRPr="00A43AF6" w:rsidRDefault="009F66DE" w:rsidP="009F66DE">
      <w:pPr>
        <w:pStyle w:val="PolicyHeadings"/>
        <w:rPr>
          <w:rFonts w:ascii="Arial" w:hAnsi="Arial" w:cs="Arial"/>
          <w:b/>
          <w:i/>
          <w:sz w:val="28"/>
          <w:szCs w:val="28"/>
        </w:rPr>
      </w:pPr>
      <w:r>
        <w:rPr>
          <w:rStyle w:val="Heading2Char"/>
          <w:rFonts w:ascii="Arial" w:hAnsi="Arial" w:cs="Arial"/>
          <w:b w:val="0"/>
          <w:i w:val="0"/>
        </w:rPr>
        <w:lastRenderedPageBreak/>
        <w:t>1.</w:t>
      </w:r>
      <w:r>
        <w:rPr>
          <w:rStyle w:val="Heading2Char"/>
          <w:rFonts w:ascii="Arial" w:hAnsi="Arial" w:cs="Arial"/>
          <w:b w:val="0"/>
          <w:i w:val="0"/>
        </w:rPr>
        <w:tab/>
      </w:r>
      <w:r w:rsidR="007956E7">
        <w:rPr>
          <w:rStyle w:val="Heading2Char"/>
          <w:rFonts w:ascii="Arial" w:hAnsi="Arial" w:cs="Arial"/>
          <w:b w:val="0"/>
          <w:i w:val="0"/>
        </w:rPr>
        <w:t>Objectives</w:t>
      </w:r>
    </w:p>
    <w:bookmarkEnd w:id="0"/>
    <w:p w14:paraId="0562CB0E" w14:textId="77777777" w:rsidR="00F14B75" w:rsidRDefault="00F14B75" w:rsidP="00AC4C6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457881" w14:textId="77777777" w:rsidR="00351C85" w:rsidRDefault="00351C85" w:rsidP="00351C8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F2F3D">
        <w:rPr>
          <w:rStyle w:val="normaltextrun"/>
          <w:rFonts w:ascii="Arial" w:hAnsi="Arial" w:cs="Arial"/>
          <w:sz w:val="22"/>
          <w:szCs w:val="22"/>
        </w:rPr>
        <w:t xml:space="preserve">The University recognises that the internet is an important information and communication tool for everyone including children, young </w:t>
      </w:r>
      <w:proofErr w:type="gramStart"/>
      <w:r w:rsidRPr="006F2F3D">
        <w:rPr>
          <w:rStyle w:val="normaltextrun"/>
          <w:rFonts w:ascii="Arial" w:hAnsi="Arial" w:cs="Arial"/>
          <w:sz w:val="22"/>
          <w:szCs w:val="22"/>
        </w:rPr>
        <w:t>people</w:t>
      </w:r>
      <w:proofErr w:type="gramEnd"/>
      <w:r w:rsidRPr="006F2F3D">
        <w:rPr>
          <w:rStyle w:val="normaltextrun"/>
          <w:rFonts w:ascii="Arial" w:hAnsi="Arial" w:cs="Arial"/>
          <w:sz w:val="22"/>
          <w:szCs w:val="22"/>
        </w:rPr>
        <w:t xml:space="preserve"> and adults at risk.  The aim of this guidance is to:</w:t>
      </w:r>
      <w:r w:rsidRPr="006F2F3D">
        <w:rPr>
          <w:rStyle w:val="eop"/>
          <w:rFonts w:ascii="Arial" w:hAnsi="Arial" w:cs="Arial"/>
          <w:sz w:val="22"/>
          <w:szCs w:val="22"/>
        </w:rPr>
        <w:t> </w:t>
      </w:r>
    </w:p>
    <w:p w14:paraId="34CE0A41" w14:textId="77777777" w:rsidR="0082203C" w:rsidRPr="006F2F3D" w:rsidRDefault="0082203C" w:rsidP="00351C8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70920EDF" w14:textId="28B93148" w:rsidR="006F2F3D" w:rsidRDefault="00351C85" w:rsidP="008001C2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F2F3D">
        <w:rPr>
          <w:rStyle w:val="normaltextrun"/>
          <w:rFonts w:ascii="Arial" w:hAnsi="Arial" w:cs="Arial"/>
          <w:sz w:val="22"/>
          <w:szCs w:val="22"/>
        </w:rPr>
        <w:t>set out the princip</w:t>
      </w:r>
      <w:r w:rsidR="007951C5">
        <w:rPr>
          <w:rStyle w:val="normaltextrun"/>
          <w:rFonts w:ascii="Arial" w:hAnsi="Arial" w:cs="Arial"/>
          <w:sz w:val="22"/>
          <w:szCs w:val="22"/>
        </w:rPr>
        <w:t>le</w:t>
      </w:r>
      <w:r w:rsidRPr="006F2F3D">
        <w:rPr>
          <w:rStyle w:val="normaltextrun"/>
          <w:rFonts w:ascii="Arial" w:hAnsi="Arial" w:cs="Arial"/>
          <w:sz w:val="22"/>
          <w:szCs w:val="22"/>
        </w:rPr>
        <w:t xml:space="preserve">s by which the University will provide a safe on-line environment for children and adults at risk, where everyone is treated with respect and dignity and is not subject to any harm, abuse, bullying, </w:t>
      </w:r>
      <w:proofErr w:type="gramStart"/>
      <w:r w:rsidRPr="006F2F3D">
        <w:rPr>
          <w:rStyle w:val="normaltextrun"/>
          <w:rFonts w:ascii="Arial" w:hAnsi="Arial" w:cs="Arial"/>
          <w:sz w:val="22"/>
          <w:szCs w:val="22"/>
        </w:rPr>
        <w:t>harassment</w:t>
      </w:r>
      <w:proofErr w:type="gramEnd"/>
      <w:r w:rsidRPr="006F2F3D">
        <w:rPr>
          <w:rStyle w:val="normaltextrun"/>
          <w:rFonts w:ascii="Arial" w:hAnsi="Arial" w:cs="Arial"/>
          <w:sz w:val="22"/>
          <w:szCs w:val="22"/>
        </w:rPr>
        <w:t xml:space="preserve"> or discriminatory treatment.  </w:t>
      </w:r>
      <w:r w:rsidRPr="006F2F3D">
        <w:rPr>
          <w:rStyle w:val="eop"/>
          <w:rFonts w:ascii="Arial" w:hAnsi="Arial" w:cs="Arial"/>
          <w:sz w:val="22"/>
          <w:szCs w:val="22"/>
        </w:rPr>
        <w:t> </w:t>
      </w:r>
    </w:p>
    <w:p w14:paraId="6B030F25" w14:textId="77777777" w:rsidR="006F2F3D" w:rsidRDefault="00351C85" w:rsidP="008001C2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F2F3D">
        <w:rPr>
          <w:rStyle w:val="normaltextrun"/>
          <w:rFonts w:ascii="Arial" w:hAnsi="Arial" w:cs="Arial"/>
          <w:sz w:val="22"/>
          <w:szCs w:val="22"/>
        </w:rPr>
        <w:t>provide guidance for those who engage with children and adults at risk in an on-line environment for, or on behalf of, the University so they are aware of the standards of behaviour expected.</w:t>
      </w:r>
      <w:r w:rsidRPr="006F2F3D">
        <w:rPr>
          <w:rStyle w:val="eop"/>
          <w:rFonts w:ascii="Arial" w:hAnsi="Arial" w:cs="Arial"/>
          <w:sz w:val="22"/>
          <w:szCs w:val="22"/>
        </w:rPr>
        <w:t> </w:t>
      </w:r>
    </w:p>
    <w:p w14:paraId="3014356C" w14:textId="77777777" w:rsidR="006F2F3D" w:rsidRDefault="00351C85" w:rsidP="008001C2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F2F3D">
        <w:rPr>
          <w:rStyle w:val="normaltextrun"/>
          <w:rFonts w:ascii="Arial" w:hAnsi="Arial" w:cs="Arial"/>
          <w:sz w:val="22"/>
          <w:szCs w:val="22"/>
        </w:rPr>
        <w:t>provide children and their parents with clarity on how their images/content will be used so they can decide whether to permit the University to use the content.</w:t>
      </w:r>
      <w:r w:rsidRPr="006F2F3D">
        <w:rPr>
          <w:rStyle w:val="eop"/>
          <w:rFonts w:ascii="Arial" w:hAnsi="Arial" w:cs="Arial"/>
          <w:sz w:val="22"/>
          <w:szCs w:val="22"/>
        </w:rPr>
        <w:t> </w:t>
      </w:r>
    </w:p>
    <w:p w14:paraId="6592BBD6" w14:textId="77777777" w:rsidR="006F2F3D" w:rsidRDefault="00351C85" w:rsidP="008001C2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F2F3D">
        <w:rPr>
          <w:rStyle w:val="normaltextrun"/>
          <w:rFonts w:ascii="Arial" w:hAnsi="Arial" w:cs="Arial"/>
          <w:sz w:val="22"/>
          <w:szCs w:val="22"/>
        </w:rPr>
        <w:t>Ensure children and their parents understand how their content will be used and stored.</w:t>
      </w:r>
      <w:r w:rsidRPr="006F2F3D">
        <w:rPr>
          <w:rStyle w:val="eop"/>
          <w:rFonts w:ascii="Arial" w:hAnsi="Arial" w:cs="Arial"/>
          <w:sz w:val="22"/>
          <w:szCs w:val="22"/>
        </w:rPr>
        <w:t> </w:t>
      </w:r>
    </w:p>
    <w:p w14:paraId="20C05C5C" w14:textId="77777777" w:rsidR="00351C85" w:rsidRPr="006F2F3D" w:rsidRDefault="00351C85" w:rsidP="008001C2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F2F3D">
        <w:rPr>
          <w:rStyle w:val="normaltextrun"/>
          <w:rFonts w:ascii="Arial" w:hAnsi="Arial" w:cs="Arial"/>
          <w:sz w:val="22"/>
          <w:szCs w:val="22"/>
        </w:rPr>
        <w:t>provide a method for reporting concerns about inappropriate on-line conduct which may pose a risk of harm to children and adults at risk.  </w:t>
      </w:r>
      <w:r w:rsidRPr="006F2F3D">
        <w:rPr>
          <w:rStyle w:val="eop"/>
          <w:rFonts w:ascii="Arial" w:hAnsi="Arial" w:cs="Arial"/>
          <w:sz w:val="22"/>
          <w:szCs w:val="22"/>
        </w:rPr>
        <w:t> </w:t>
      </w:r>
    </w:p>
    <w:p w14:paraId="62EBF3C5" w14:textId="77777777" w:rsidR="00862736" w:rsidRPr="00862736" w:rsidRDefault="00862736" w:rsidP="00351C85">
      <w:pPr>
        <w:jc w:val="both"/>
        <w:rPr>
          <w:rFonts w:ascii="Arial" w:hAnsi="Arial" w:cs="Arial"/>
          <w:sz w:val="22"/>
          <w:szCs w:val="22"/>
        </w:rPr>
      </w:pPr>
    </w:p>
    <w:p w14:paraId="6D98A12B" w14:textId="77777777" w:rsidR="0062125E" w:rsidRPr="00DB0208" w:rsidRDefault="0062125E" w:rsidP="0062125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BF2865" w14:textId="77777777" w:rsidR="00F14B75" w:rsidRPr="00A43AF6" w:rsidRDefault="00F14B75" w:rsidP="00AC4C62">
      <w:pPr>
        <w:pStyle w:val="PolicyHeadings"/>
        <w:rPr>
          <w:rFonts w:ascii="Arial" w:hAnsi="Arial" w:cs="Arial"/>
          <w:sz w:val="28"/>
          <w:szCs w:val="28"/>
        </w:rPr>
      </w:pPr>
      <w:r w:rsidRPr="00A43AF6">
        <w:rPr>
          <w:rFonts w:ascii="Arial" w:hAnsi="Arial" w:cs="Arial"/>
          <w:sz w:val="28"/>
          <w:szCs w:val="28"/>
        </w:rPr>
        <w:t>2.</w:t>
      </w:r>
      <w:r w:rsidRPr="00A43AF6">
        <w:rPr>
          <w:rFonts w:ascii="Arial" w:hAnsi="Arial" w:cs="Arial"/>
          <w:sz w:val="28"/>
          <w:szCs w:val="28"/>
        </w:rPr>
        <w:tab/>
        <w:t>Scope</w:t>
      </w:r>
    </w:p>
    <w:p w14:paraId="2946DB82" w14:textId="77777777" w:rsidR="00A43AF6" w:rsidRDefault="00A43AF6" w:rsidP="0069104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FD96D1" w14:textId="77777777" w:rsidR="0082203C" w:rsidRPr="0082203C" w:rsidRDefault="0082203C" w:rsidP="00351C85">
      <w:pPr>
        <w:jc w:val="both"/>
        <w:textAlignment w:val="baseline"/>
        <w:rPr>
          <w:rFonts w:ascii="Arial" w:hAnsi="Arial" w:cs="Arial"/>
          <w:sz w:val="22"/>
          <w:szCs w:val="22"/>
          <w:u w:val="single"/>
        </w:rPr>
      </w:pPr>
      <w:r w:rsidRPr="0082203C">
        <w:rPr>
          <w:rFonts w:ascii="Arial" w:hAnsi="Arial" w:cs="Arial"/>
          <w:sz w:val="22"/>
          <w:szCs w:val="22"/>
          <w:u w:val="single"/>
        </w:rPr>
        <w:t>Activities</w:t>
      </w:r>
    </w:p>
    <w:p w14:paraId="5997CC1D" w14:textId="77777777" w:rsidR="00C1437D" w:rsidRDefault="00C1437D" w:rsidP="00351C85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CF7111E" w14:textId="01E7BC1D" w:rsidR="04DB7955" w:rsidRDefault="04DB7955" w:rsidP="089B6915">
      <w:pPr>
        <w:jc w:val="both"/>
        <w:rPr>
          <w:rFonts w:ascii="Arial" w:hAnsi="Arial" w:cs="Arial"/>
          <w:sz w:val="22"/>
          <w:szCs w:val="22"/>
        </w:rPr>
      </w:pPr>
      <w:r w:rsidRPr="089B6915">
        <w:rPr>
          <w:rFonts w:ascii="Arial" w:hAnsi="Arial" w:cs="Arial"/>
          <w:sz w:val="22"/>
          <w:szCs w:val="22"/>
        </w:rPr>
        <w:t>All online activity with children and adults at risk, including, but not limited to:</w:t>
      </w:r>
    </w:p>
    <w:p w14:paraId="66FC6957" w14:textId="47912F69" w:rsidR="089B6915" w:rsidRDefault="089B6915" w:rsidP="089B6915">
      <w:pPr>
        <w:jc w:val="both"/>
        <w:rPr>
          <w:rFonts w:ascii="Arial" w:hAnsi="Arial" w:cs="Arial"/>
          <w:sz w:val="22"/>
          <w:szCs w:val="22"/>
        </w:rPr>
      </w:pPr>
    </w:p>
    <w:p w14:paraId="470E0C95" w14:textId="7286A495" w:rsidR="00351C85" w:rsidRPr="006F2F3D" w:rsidRDefault="00351C85" w:rsidP="00351C85">
      <w:pPr>
        <w:jc w:val="both"/>
        <w:textAlignment w:val="baseline"/>
        <w:rPr>
          <w:rFonts w:ascii="Arial" w:hAnsi="Arial" w:cs="Arial"/>
          <w:color w:val="4471C4"/>
          <w:sz w:val="22"/>
          <w:szCs w:val="22"/>
        </w:rPr>
      </w:pPr>
      <w:r w:rsidRPr="006F2F3D">
        <w:rPr>
          <w:rFonts w:ascii="Arial" w:hAnsi="Arial" w:cs="Arial"/>
          <w:sz w:val="22"/>
          <w:szCs w:val="22"/>
        </w:rPr>
        <w:t>Social media sites including platforms</w:t>
      </w:r>
      <w:r w:rsidR="00467DC4">
        <w:rPr>
          <w:rFonts w:ascii="Arial" w:hAnsi="Arial" w:cs="Arial"/>
          <w:sz w:val="22"/>
          <w:szCs w:val="22"/>
        </w:rPr>
        <w:t xml:space="preserve"> </w:t>
      </w:r>
      <w:r w:rsidRPr="006F2F3D">
        <w:rPr>
          <w:rFonts w:ascii="Arial" w:hAnsi="Arial" w:cs="Arial"/>
          <w:sz w:val="22"/>
          <w:szCs w:val="22"/>
        </w:rPr>
        <w:t xml:space="preserve">that facilitate users to collaborate or interact socially by sharing opinions, interests, </w:t>
      </w:r>
      <w:proofErr w:type="gramStart"/>
      <w:r w:rsidRPr="006F2F3D">
        <w:rPr>
          <w:rFonts w:ascii="Arial" w:hAnsi="Arial" w:cs="Arial"/>
          <w:sz w:val="22"/>
          <w:szCs w:val="22"/>
        </w:rPr>
        <w:t>content</w:t>
      </w:r>
      <w:proofErr w:type="gramEnd"/>
      <w:r w:rsidRPr="006F2F3D">
        <w:rPr>
          <w:rFonts w:ascii="Arial" w:hAnsi="Arial" w:cs="Arial"/>
          <w:sz w:val="22"/>
          <w:szCs w:val="22"/>
        </w:rPr>
        <w:t xml:space="preserve"> and information publicly, privately or anonymously. This will include, but not be limited to, social n</w:t>
      </w:r>
      <w:r w:rsidR="006A383F">
        <w:rPr>
          <w:rFonts w:ascii="Arial" w:hAnsi="Arial" w:cs="Arial"/>
          <w:sz w:val="22"/>
          <w:szCs w:val="22"/>
        </w:rPr>
        <w:t>etworking platforms (</w:t>
      </w:r>
      <w:proofErr w:type="gramStart"/>
      <w:r w:rsidR="006A383F">
        <w:rPr>
          <w:rFonts w:ascii="Arial" w:hAnsi="Arial" w:cs="Arial"/>
          <w:sz w:val="22"/>
          <w:szCs w:val="22"/>
        </w:rPr>
        <w:t>eg</w:t>
      </w:r>
      <w:proofErr w:type="gramEnd"/>
      <w:r w:rsidRPr="006F2F3D">
        <w:rPr>
          <w:rFonts w:ascii="Arial" w:hAnsi="Arial" w:cs="Arial"/>
          <w:sz w:val="22"/>
          <w:szCs w:val="22"/>
        </w:rPr>
        <w:t> Facebook, Weibo,</w:t>
      </w:r>
      <w:r w:rsidR="006A383F">
        <w:rPr>
          <w:rFonts w:ascii="Arial" w:hAnsi="Arial" w:cs="Arial"/>
          <w:sz w:val="22"/>
          <w:szCs w:val="22"/>
        </w:rPr>
        <w:t> Twitter, Instagram, </w:t>
      </w:r>
      <w:r w:rsidR="006A383F" w:rsidRPr="000B6D0B">
        <w:rPr>
          <w:rFonts w:ascii="Arial" w:hAnsi="Arial" w:cs="Arial"/>
          <w:sz w:val="22"/>
          <w:szCs w:val="22"/>
        </w:rPr>
        <w:t>LinkedIn), dark social (eg</w:t>
      </w:r>
      <w:r w:rsidRPr="000B6D0B">
        <w:rPr>
          <w:rFonts w:ascii="Arial" w:hAnsi="Arial" w:cs="Arial"/>
          <w:sz w:val="22"/>
          <w:szCs w:val="22"/>
        </w:rPr>
        <w:t xml:space="preserve"> Snapchat and Facebook Messenger) online forums (for example, The Student Room)</w:t>
      </w:r>
      <w:r w:rsidR="00467DC4" w:rsidRPr="000B6D0B">
        <w:rPr>
          <w:rFonts w:ascii="Arial" w:hAnsi="Arial" w:cs="Arial"/>
          <w:sz w:val="22"/>
          <w:szCs w:val="22"/>
        </w:rPr>
        <w:t xml:space="preserve"> and e.g. MS Teams</w:t>
      </w:r>
      <w:r w:rsidRPr="000B6D0B">
        <w:rPr>
          <w:rFonts w:ascii="Arial" w:hAnsi="Arial" w:cs="Arial"/>
          <w:sz w:val="22"/>
          <w:szCs w:val="22"/>
        </w:rPr>
        <w:t>.</w:t>
      </w:r>
      <w:r w:rsidRPr="006F2F3D">
        <w:rPr>
          <w:rFonts w:ascii="Arial" w:hAnsi="Arial" w:cs="Arial"/>
          <w:sz w:val="22"/>
          <w:szCs w:val="22"/>
        </w:rPr>
        <w:t> </w:t>
      </w:r>
      <w:r w:rsidRPr="006F2F3D">
        <w:rPr>
          <w:rFonts w:ascii="Arial" w:hAnsi="Arial" w:cs="Arial"/>
          <w:i/>
          <w:iCs/>
          <w:color w:val="4471C4"/>
          <w:sz w:val="22"/>
          <w:szCs w:val="22"/>
        </w:rPr>
        <w:t> </w:t>
      </w:r>
      <w:r w:rsidRPr="006F2F3D">
        <w:rPr>
          <w:rFonts w:ascii="Arial" w:hAnsi="Arial" w:cs="Arial"/>
          <w:color w:val="4471C4"/>
          <w:sz w:val="22"/>
          <w:szCs w:val="22"/>
        </w:rPr>
        <w:t> </w:t>
      </w:r>
    </w:p>
    <w:p w14:paraId="110FFD37" w14:textId="77777777" w:rsidR="00351C85" w:rsidRPr="00351C85" w:rsidRDefault="00351C85" w:rsidP="00351C85">
      <w:pPr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4C9088F7" w14:textId="77777777" w:rsidR="00351C85" w:rsidRPr="006F2F3D" w:rsidRDefault="00351C85" w:rsidP="00351C85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6F2F3D">
        <w:rPr>
          <w:rFonts w:ascii="Arial" w:hAnsi="Arial" w:cs="Arial"/>
          <w:sz w:val="22"/>
          <w:szCs w:val="22"/>
        </w:rPr>
        <w:t>Email communication with children and adults at risk. </w:t>
      </w:r>
    </w:p>
    <w:p w14:paraId="6B699379" w14:textId="77777777" w:rsidR="00351C85" w:rsidRDefault="00351C85" w:rsidP="00351C85">
      <w:pPr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1032CEF3" w14:textId="77777777" w:rsidR="00C1437D" w:rsidRPr="00351C85" w:rsidRDefault="00C1437D" w:rsidP="00351C85">
      <w:pPr>
        <w:jc w:val="both"/>
        <w:textAlignment w:val="baseline"/>
        <w:rPr>
          <w:rFonts w:ascii="Arial" w:hAnsi="Arial" w:cs="Arial"/>
          <w:sz w:val="22"/>
          <w:szCs w:val="22"/>
          <w:u w:val="single"/>
        </w:rPr>
      </w:pPr>
      <w:r w:rsidRPr="00C1437D">
        <w:rPr>
          <w:rFonts w:ascii="Arial" w:hAnsi="Arial" w:cs="Arial"/>
          <w:sz w:val="22"/>
          <w:szCs w:val="22"/>
          <w:u w:val="single"/>
        </w:rPr>
        <w:t>Those engaging with Children and Adults at Risk</w:t>
      </w:r>
    </w:p>
    <w:p w14:paraId="3FE9F23F" w14:textId="77777777" w:rsidR="00C1437D" w:rsidRDefault="00C1437D" w:rsidP="00351C85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F86F29D" w14:textId="260C2267" w:rsidR="00351C85" w:rsidRPr="006F2F3D" w:rsidRDefault="00351C85" w:rsidP="00351C85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6F2F3D">
        <w:rPr>
          <w:rFonts w:ascii="Arial" w:hAnsi="Arial" w:cs="Arial"/>
          <w:sz w:val="22"/>
          <w:szCs w:val="22"/>
        </w:rPr>
        <w:t>Employees, members of the extended workforce </w:t>
      </w:r>
      <w:r w:rsidR="006916B4">
        <w:rPr>
          <w:rFonts w:ascii="Arial" w:hAnsi="Arial" w:cs="Arial"/>
          <w:sz w:val="22"/>
          <w:szCs w:val="22"/>
        </w:rPr>
        <w:t xml:space="preserve">(including student workers) </w:t>
      </w:r>
      <w:r w:rsidRPr="006F2F3D">
        <w:rPr>
          <w:rFonts w:ascii="Arial" w:hAnsi="Arial" w:cs="Arial"/>
          <w:sz w:val="22"/>
          <w:szCs w:val="22"/>
        </w:rPr>
        <w:t>and or students.  </w:t>
      </w:r>
    </w:p>
    <w:p w14:paraId="1F72F646" w14:textId="77777777" w:rsidR="00351C85" w:rsidRPr="006F2F3D" w:rsidRDefault="00351C85" w:rsidP="00351C85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56DB0A5" w14:textId="77777777" w:rsidR="00351C85" w:rsidRPr="006F2F3D" w:rsidRDefault="00351C85" w:rsidP="00351C85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6F2F3D">
        <w:rPr>
          <w:rFonts w:ascii="Arial" w:hAnsi="Arial" w:cs="Arial"/>
          <w:sz w:val="22"/>
          <w:szCs w:val="22"/>
        </w:rPr>
        <w:t>Any external organisation operating on-line with children and adults at risk of harm for, or on behalf of, the University. </w:t>
      </w:r>
    </w:p>
    <w:p w14:paraId="08CE6F91" w14:textId="77777777" w:rsidR="00351C85" w:rsidRPr="008950CC" w:rsidRDefault="00351C85" w:rsidP="00351C85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1506781" w14:textId="77777777" w:rsidR="00C1437D" w:rsidRPr="008950CC" w:rsidRDefault="00C1437D" w:rsidP="00351C85">
      <w:pPr>
        <w:jc w:val="both"/>
        <w:textAlignment w:val="baseline"/>
        <w:rPr>
          <w:rFonts w:ascii="Arial" w:hAnsi="Arial" w:cs="Arial"/>
          <w:sz w:val="22"/>
          <w:szCs w:val="22"/>
          <w:u w:val="single"/>
        </w:rPr>
      </w:pPr>
      <w:r w:rsidRPr="008950CC">
        <w:rPr>
          <w:rFonts w:ascii="Arial" w:hAnsi="Arial" w:cs="Arial"/>
          <w:sz w:val="22"/>
          <w:szCs w:val="22"/>
          <w:u w:val="single"/>
        </w:rPr>
        <w:t>Children and /adults at Risk</w:t>
      </w:r>
    </w:p>
    <w:p w14:paraId="61CDCEAD" w14:textId="77777777" w:rsidR="00C1437D" w:rsidRPr="008950CC" w:rsidRDefault="00C1437D" w:rsidP="00351C85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508BC91" w14:textId="451E73EC" w:rsidR="00351C85" w:rsidRPr="00351C85" w:rsidRDefault="00351C85" w:rsidP="00351C85">
      <w:pPr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8950CC">
        <w:rPr>
          <w:rFonts w:ascii="Arial" w:hAnsi="Arial" w:cs="Arial"/>
          <w:sz w:val="22"/>
          <w:szCs w:val="22"/>
        </w:rPr>
        <w:t xml:space="preserve">With regards to children (anyone under the age of 18 years old), it is expected that most users </w:t>
      </w:r>
      <w:r w:rsidR="005172AE">
        <w:rPr>
          <w:rFonts w:ascii="Arial" w:hAnsi="Arial" w:cs="Arial"/>
          <w:sz w:val="22"/>
          <w:szCs w:val="22"/>
        </w:rPr>
        <w:t xml:space="preserve">of the University’s online activities are likely to be </w:t>
      </w:r>
      <w:r w:rsidRPr="008950CC">
        <w:rPr>
          <w:rFonts w:ascii="Arial" w:hAnsi="Arial" w:cs="Arial"/>
          <w:sz w:val="22"/>
          <w:szCs w:val="22"/>
        </w:rPr>
        <w:t>children between the ages of 16 years old and 18 years old. </w:t>
      </w:r>
      <w:r w:rsidRPr="008950CC">
        <w:rPr>
          <w:rFonts w:ascii="Arial" w:hAnsi="Arial" w:cs="Arial"/>
          <w:sz w:val="22"/>
          <w:szCs w:val="22"/>
          <w:lang w:val="en-US"/>
        </w:rPr>
        <w:t> </w:t>
      </w:r>
    </w:p>
    <w:p w14:paraId="6BB9E253" w14:textId="77777777" w:rsidR="00351C85" w:rsidRPr="008950CC" w:rsidRDefault="00351C85" w:rsidP="00351C85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4C14D2E" w14:textId="77777777" w:rsidR="006F2F3D" w:rsidRPr="008950CC" w:rsidRDefault="006F2F3D" w:rsidP="006F2F3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950CC">
        <w:rPr>
          <w:rStyle w:val="normaltextrun"/>
          <w:rFonts w:ascii="Arial" w:hAnsi="Arial" w:cs="Arial"/>
          <w:color w:val="000000"/>
          <w:sz w:val="22"/>
          <w:szCs w:val="22"/>
        </w:rPr>
        <w:t>An adult at risk is defined as a person aged 18 or over, whose exposure to harm, through abuse, exploitation or neglect may be increased by their:</w:t>
      </w:r>
      <w:r w:rsidRPr="008950CC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E7BEAA2" w14:textId="77777777" w:rsidR="006F2F3D" w:rsidRPr="008950CC" w:rsidRDefault="006F2F3D" w:rsidP="006F2F3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950CC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F8F1CAC" w14:textId="77777777" w:rsidR="00C1437D" w:rsidRPr="008950CC" w:rsidRDefault="006F2F3D" w:rsidP="008001C2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950CC">
        <w:rPr>
          <w:rStyle w:val="normaltextrun"/>
          <w:rFonts w:ascii="Arial" w:hAnsi="Arial" w:cs="Arial"/>
          <w:color w:val="000000"/>
          <w:sz w:val="22"/>
          <w:szCs w:val="22"/>
        </w:rPr>
        <w:lastRenderedPageBreak/>
        <w:t>Personal characteristics (including, but not limited to, age, disability, special education needs, illness, mental or physical frailty or impairment, or disturbance in the functioning of the mind brain.)</w:t>
      </w:r>
      <w:r w:rsidRPr="008950CC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4F25A32" w14:textId="77777777" w:rsidR="006F2F3D" w:rsidRPr="008950CC" w:rsidRDefault="006F2F3D" w:rsidP="008001C2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950CC">
        <w:rPr>
          <w:rStyle w:val="normaltextrun"/>
          <w:rFonts w:ascii="Arial" w:hAnsi="Arial" w:cs="Arial"/>
          <w:color w:val="000000"/>
          <w:sz w:val="22"/>
          <w:szCs w:val="22"/>
        </w:rPr>
        <w:t xml:space="preserve">Life Circumstances (including, but not limited to, isolation, socio-economic </w:t>
      </w:r>
      <w:proofErr w:type="gramStart"/>
      <w:r w:rsidRPr="008950CC">
        <w:rPr>
          <w:rStyle w:val="normaltextrun"/>
          <w:rFonts w:ascii="Arial" w:hAnsi="Arial" w:cs="Arial"/>
          <w:color w:val="000000"/>
          <w:sz w:val="22"/>
          <w:szCs w:val="22"/>
        </w:rPr>
        <w:t>factors</w:t>
      </w:r>
      <w:proofErr w:type="gramEnd"/>
      <w:r w:rsidRPr="008950CC">
        <w:rPr>
          <w:rStyle w:val="normaltextrun"/>
          <w:rFonts w:ascii="Arial" w:hAnsi="Arial" w:cs="Arial"/>
          <w:color w:val="000000"/>
          <w:sz w:val="22"/>
          <w:szCs w:val="22"/>
        </w:rPr>
        <w:t xml:space="preserve"> and environmental living conditions.</w:t>
      </w:r>
      <w:r w:rsidRPr="008950CC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2E56223" w14:textId="77777777" w:rsidR="00351C85" w:rsidRPr="00351C85" w:rsidRDefault="00351C85" w:rsidP="00351C85">
      <w:pPr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2553F576" w14:textId="1A92E0EA" w:rsidR="00351C85" w:rsidRDefault="00351C85" w:rsidP="32BCDD96">
      <w:pPr>
        <w:jc w:val="both"/>
        <w:rPr>
          <w:rFonts w:ascii="Arial" w:hAnsi="Arial" w:cs="Arial"/>
          <w:sz w:val="22"/>
          <w:szCs w:val="22"/>
        </w:rPr>
      </w:pPr>
      <w:r w:rsidRPr="32BCDD96">
        <w:rPr>
          <w:rFonts w:ascii="Arial" w:hAnsi="Arial" w:cs="Arial"/>
          <w:sz w:val="22"/>
          <w:szCs w:val="22"/>
        </w:rPr>
        <w:t>This Code should be read in conjunction with the University’s</w:t>
      </w:r>
      <w:r w:rsidR="1F9BA19E" w:rsidRPr="32BCDD96">
        <w:rPr>
          <w:rFonts w:ascii="Arial" w:hAnsi="Arial" w:cs="Arial"/>
          <w:sz w:val="22"/>
          <w:szCs w:val="22"/>
        </w:rPr>
        <w:t>:</w:t>
      </w:r>
    </w:p>
    <w:p w14:paraId="1BD15129" w14:textId="180D7B3B" w:rsidR="00351C85" w:rsidRPr="002E65C1" w:rsidRDefault="008E6AF5" w:rsidP="002E65C1">
      <w:pPr>
        <w:pStyle w:val="ListParagraph"/>
        <w:numPr>
          <w:ilvl w:val="0"/>
          <w:numId w:val="19"/>
        </w:numPr>
        <w:jc w:val="both"/>
        <w:rPr>
          <w:rFonts w:ascii="Arial" w:eastAsia="Arial" w:hAnsi="Arial" w:cs="Arial"/>
          <w:sz w:val="22"/>
          <w:szCs w:val="22"/>
        </w:rPr>
      </w:pPr>
      <w:r w:rsidRPr="000B6D0B">
        <w:rPr>
          <w:rFonts w:ascii="Arial" w:hAnsi="Arial" w:cs="Arial"/>
          <w:sz w:val="22"/>
          <w:szCs w:val="22"/>
        </w:rPr>
        <w:t>Social Media Policy</w:t>
      </w:r>
      <w:r w:rsidRPr="002E65C1">
        <w:rPr>
          <w:rFonts w:ascii="Arial" w:hAnsi="Arial" w:cs="Arial"/>
          <w:sz w:val="22"/>
          <w:szCs w:val="22"/>
        </w:rPr>
        <w:t xml:space="preserve"> for Staff </w:t>
      </w:r>
    </w:p>
    <w:p w14:paraId="7BF5CF44" w14:textId="3FA43429" w:rsidR="6F78EAEB" w:rsidRDefault="6F78EAEB" w:rsidP="32BCDD96">
      <w:pPr>
        <w:pStyle w:val="ListParagraph"/>
        <w:numPr>
          <w:ilvl w:val="0"/>
          <w:numId w:val="4"/>
        </w:numPr>
        <w:jc w:val="both"/>
      </w:pPr>
      <w:r w:rsidRPr="000B6D0B">
        <w:rPr>
          <w:rFonts w:ascii="Arial" w:hAnsi="Arial" w:cs="Arial"/>
          <w:sz w:val="22"/>
          <w:szCs w:val="22"/>
        </w:rPr>
        <w:t>Code of Behaviour (Children and Adults at Risk</w:t>
      </w:r>
      <w:proofErr w:type="gramStart"/>
      <w:r w:rsidRPr="000B6D0B">
        <w:rPr>
          <w:rFonts w:ascii="Arial" w:hAnsi="Arial" w:cs="Arial"/>
          <w:sz w:val="22"/>
          <w:szCs w:val="22"/>
        </w:rPr>
        <w:t>)</w:t>
      </w:r>
      <w:r w:rsidR="2CD8433E" w:rsidRPr="32BCDD96">
        <w:rPr>
          <w:rFonts w:ascii="Arial" w:eastAsia="Arial" w:hAnsi="Arial" w:cs="Arial"/>
          <w:sz w:val="22"/>
          <w:szCs w:val="22"/>
        </w:rPr>
        <w:t>;</w:t>
      </w:r>
      <w:proofErr w:type="gramEnd"/>
    </w:p>
    <w:p w14:paraId="2E2D1B1B" w14:textId="431980B1" w:rsidR="2CD8433E" w:rsidRDefault="2CD8433E" w:rsidP="32BCDD96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  <w:color w:val="0000FF"/>
          <w:sz w:val="22"/>
          <w:szCs w:val="22"/>
        </w:rPr>
      </w:pPr>
      <w:r w:rsidRPr="000B6D0B">
        <w:rPr>
          <w:rFonts w:ascii="Arial" w:eastAsia="Arial" w:hAnsi="Arial" w:cs="Arial"/>
          <w:sz w:val="22"/>
          <w:szCs w:val="22"/>
        </w:rPr>
        <w:t>Bullying and Harassment Complaints Procedure,</w:t>
      </w:r>
      <w:r w:rsidRPr="32BCDD96">
        <w:rPr>
          <w:rFonts w:ascii="Arial" w:eastAsia="Arial" w:hAnsi="Arial" w:cs="Arial"/>
          <w:sz w:val="22"/>
          <w:szCs w:val="22"/>
        </w:rPr>
        <w:t xml:space="preserve"> </w:t>
      </w:r>
    </w:p>
    <w:p w14:paraId="1A5EB63C" w14:textId="5125EDC5" w:rsidR="2CD8433E" w:rsidRPr="0089556A" w:rsidRDefault="2CD8433E" w:rsidP="0089556A">
      <w:pPr>
        <w:pStyle w:val="ListParagraph"/>
        <w:numPr>
          <w:ilvl w:val="0"/>
          <w:numId w:val="4"/>
        </w:numPr>
        <w:rPr>
          <w:rFonts w:ascii="Arial" w:eastAsia="Arial" w:hAnsi="Arial" w:cs="Arial"/>
          <w:color w:val="0000FF"/>
          <w:sz w:val="22"/>
          <w:szCs w:val="22"/>
        </w:rPr>
      </w:pPr>
      <w:r w:rsidRPr="000B6D0B">
        <w:rPr>
          <w:rFonts w:ascii="Arial" w:eastAsia="Arial" w:hAnsi="Arial" w:cs="Arial"/>
          <w:sz w:val="22"/>
          <w:szCs w:val="22"/>
        </w:rPr>
        <w:t xml:space="preserve">Equality, </w:t>
      </w:r>
      <w:proofErr w:type="gramStart"/>
      <w:r w:rsidRPr="000B6D0B">
        <w:rPr>
          <w:rFonts w:ascii="Arial" w:eastAsia="Arial" w:hAnsi="Arial" w:cs="Arial"/>
          <w:sz w:val="22"/>
          <w:szCs w:val="22"/>
        </w:rPr>
        <w:t>Diversity</w:t>
      </w:r>
      <w:proofErr w:type="gramEnd"/>
      <w:r w:rsidRPr="000B6D0B">
        <w:rPr>
          <w:rFonts w:ascii="Arial" w:eastAsia="Arial" w:hAnsi="Arial" w:cs="Arial"/>
          <w:sz w:val="22"/>
          <w:szCs w:val="22"/>
        </w:rPr>
        <w:t xml:space="preserve"> and Inclusion Policy,</w:t>
      </w:r>
      <w:r w:rsidRPr="32BCDD96">
        <w:rPr>
          <w:rFonts w:ascii="Arial" w:eastAsia="Arial" w:hAnsi="Arial" w:cs="Arial"/>
          <w:sz w:val="22"/>
          <w:szCs w:val="22"/>
        </w:rPr>
        <w:t xml:space="preserve"> </w:t>
      </w:r>
      <w:r w:rsidRPr="0089556A">
        <w:rPr>
          <w:rFonts w:ascii="Arial" w:eastAsia="Arial" w:hAnsi="Arial" w:cs="Arial"/>
          <w:sz w:val="22"/>
          <w:szCs w:val="22"/>
        </w:rPr>
        <w:t xml:space="preserve"> </w:t>
      </w:r>
    </w:p>
    <w:p w14:paraId="4CE7E5C6" w14:textId="4DFBF836" w:rsidR="2CD8433E" w:rsidRDefault="2CD8433E" w:rsidP="32BCDD96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32BCDD96">
        <w:rPr>
          <w:rFonts w:ascii="Arial" w:eastAsia="Arial" w:hAnsi="Arial" w:cs="Arial"/>
          <w:sz w:val="22"/>
          <w:szCs w:val="22"/>
        </w:rPr>
        <w:t>Policy on taking</w:t>
      </w:r>
      <w:r w:rsidRPr="000B6D0B">
        <w:rPr>
          <w:rFonts w:ascii="Arial" w:eastAsia="Arial" w:hAnsi="Arial" w:cs="Arial"/>
          <w:sz w:val="22"/>
          <w:szCs w:val="22"/>
        </w:rPr>
        <w:t xml:space="preserve"> Photographs, Film or Audio Recordings of Children and Adults at </w:t>
      </w:r>
      <w:proofErr w:type="gramStart"/>
      <w:r w:rsidRPr="000B6D0B">
        <w:rPr>
          <w:rFonts w:ascii="Arial" w:eastAsia="Arial" w:hAnsi="Arial" w:cs="Arial"/>
          <w:sz w:val="22"/>
          <w:szCs w:val="22"/>
        </w:rPr>
        <w:t>Risk;</w:t>
      </w:r>
      <w:proofErr w:type="gramEnd"/>
    </w:p>
    <w:p w14:paraId="7329C62A" w14:textId="564560FC" w:rsidR="2CD8433E" w:rsidRDefault="2CD8433E" w:rsidP="32BCDD96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32BCDD96">
        <w:rPr>
          <w:rFonts w:ascii="Arial" w:eastAsia="Arial" w:hAnsi="Arial" w:cs="Arial"/>
          <w:sz w:val="22"/>
          <w:szCs w:val="22"/>
        </w:rPr>
        <w:t xml:space="preserve">any other </w:t>
      </w:r>
      <w:r w:rsidRPr="000B6D0B">
        <w:rPr>
          <w:rFonts w:ascii="Arial" w:eastAsia="Arial" w:hAnsi="Arial" w:cs="Arial"/>
          <w:sz w:val="22"/>
          <w:szCs w:val="22"/>
        </w:rPr>
        <w:t>safeguarding arrangements</w:t>
      </w:r>
      <w:r w:rsidRPr="32BCDD96">
        <w:rPr>
          <w:rFonts w:ascii="Arial" w:eastAsia="Arial" w:hAnsi="Arial" w:cs="Arial"/>
          <w:sz w:val="22"/>
          <w:szCs w:val="22"/>
        </w:rPr>
        <w:t xml:space="preserve"> put in place for the work/activity/event with children and adults at risk</w:t>
      </w:r>
    </w:p>
    <w:p w14:paraId="63E4A9CD" w14:textId="77777777" w:rsidR="0062125E" w:rsidRPr="008950CC" w:rsidRDefault="00351C85" w:rsidP="008950CC">
      <w:pPr>
        <w:jc w:val="both"/>
        <w:textAlignment w:val="baseline"/>
        <w:rPr>
          <w:rFonts w:ascii="Arial" w:hAnsi="Arial" w:cs="Arial"/>
          <w:sz w:val="18"/>
          <w:szCs w:val="18"/>
        </w:rPr>
      </w:pPr>
      <w:r w:rsidRPr="008950CC">
        <w:rPr>
          <w:rFonts w:ascii="Arial" w:hAnsi="Arial" w:cs="Arial"/>
          <w:sz w:val="22"/>
          <w:szCs w:val="22"/>
        </w:rPr>
        <w:t> </w:t>
      </w:r>
      <w:bookmarkStart w:id="1" w:name="_Toc169316888"/>
    </w:p>
    <w:p w14:paraId="2BD11AC5" w14:textId="77777777" w:rsidR="00F14B75" w:rsidRPr="008950CC" w:rsidRDefault="008950CC" w:rsidP="00AC4C62">
      <w:pPr>
        <w:pStyle w:val="PolicyHeadings"/>
        <w:rPr>
          <w:rFonts w:ascii="Arial" w:hAnsi="Arial" w:cs="Arial"/>
          <w:sz w:val="28"/>
          <w:szCs w:val="28"/>
        </w:rPr>
      </w:pPr>
      <w:r w:rsidRPr="008950CC">
        <w:rPr>
          <w:rFonts w:ascii="Arial" w:hAnsi="Arial" w:cs="Arial"/>
          <w:sz w:val="28"/>
          <w:szCs w:val="28"/>
        </w:rPr>
        <w:t>3</w:t>
      </w:r>
      <w:r w:rsidR="00F14B75" w:rsidRPr="008950CC">
        <w:rPr>
          <w:rFonts w:ascii="Arial" w:hAnsi="Arial" w:cs="Arial"/>
          <w:sz w:val="28"/>
          <w:szCs w:val="28"/>
        </w:rPr>
        <w:t>.</w:t>
      </w:r>
      <w:r w:rsidR="00F14B75" w:rsidRPr="008950CC">
        <w:rPr>
          <w:rFonts w:ascii="Arial" w:hAnsi="Arial" w:cs="Arial"/>
          <w:sz w:val="28"/>
          <w:szCs w:val="28"/>
        </w:rPr>
        <w:tab/>
      </w:r>
      <w:r w:rsidR="00F14B75" w:rsidRPr="008950CC">
        <w:rPr>
          <w:rStyle w:val="StyleHeading1UnderlineChar"/>
          <w:sz w:val="28"/>
          <w:szCs w:val="28"/>
          <w:u w:val="none"/>
        </w:rPr>
        <w:t>Responsibilit</w:t>
      </w:r>
      <w:bookmarkEnd w:id="1"/>
      <w:r w:rsidR="00A43AF6" w:rsidRPr="008950CC">
        <w:rPr>
          <w:rStyle w:val="StyleHeading1UnderlineChar"/>
          <w:sz w:val="28"/>
          <w:szCs w:val="28"/>
          <w:u w:val="none"/>
        </w:rPr>
        <w:t>ies</w:t>
      </w:r>
    </w:p>
    <w:p w14:paraId="07547A01" w14:textId="77777777" w:rsidR="00F14B75" w:rsidRPr="008950CC" w:rsidRDefault="00F14B75" w:rsidP="00AC4C6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0CEAF7" w14:textId="77777777" w:rsidR="00F14B75" w:rsidRDefault="00EA07FC" w:rsidP="00EA07FC">
      <w:pPr>
        <w:rPr>
          <w:rStyle w:val="Heading2Char"/>
          <w:rFonts w:ascii="Arial" w:hAnsi="Arial" w:cs="Arial"/>
          <w:b w:val="0"/>
          <w:i w:val="0"/>
          <w:sz w:val="22"/>
          <w:szCs w:val="22"/>
        </w:rPr>
      </w:pPr>
      <w:r>
        <w:rPr>
          <w:rStyle w:val="Heading2Char"/>
          <w:rFonts w:ascii="Arial" w:hAnsi="Arial" w:cs="Arial"/>
          <w:i w:val="0"/>
          <w:sz w:val="22"/>
          <w:szCs w:val="22"/>
        </w:rPr>
        <w:t>3.1</w:t>
      </w:r>
      <w:r>
        <w:rPr>
          <w:rStyle w:val="Heading2Char"/>
          <w:rFonts w:ascii="Arial" w:hAnsi="Arial" w:cs="Arial"/>
          <w:i w:val="0"/>
          <w:sz w:val="22"/>
          <w:szCs w:val="22"/>
        </w:rPr>
        <w:tab/>
      </w:r>
      <w:r w:rsidR="007956E7" w:rsidRPr="008950CC">
        <w:rPr>
          <w:rStyle w:val="Heading2Char"/>
          <w:rFonts w:ascii="Arial" w:hAnsi="Arial" w:cs="Arial"/>
          <w:i w:val="0"/>
          <w:sz w:val="22"/>
          <w:szCs w:val="22"/>
        </w:rPr>
        <w:t>Line Managers and Responsible People</w:t>
      </w:r>
      <w:r w:rsidR="00F14B75" w:rsidRPr="008950CC">
        <w:rPr>
          <w:rStyle w:val="Heading2Char"/>
          <w:rFonts w:ascii="Arial" w:hAnsi="Arial" w:cs="Arial"/>
          <w:b w:val="0"/>
          <w:i w:val="0"/>
          <w:sz w:val="22"/>
          <w:szCs w:val="22"/>
        </w:rPr>
        <w:t xml:space="preserve"> are responsible for ensuring that:</w:t>
      </w:r>
    </w:p>
    <w:p w14:paraId="5043CB0F" w14:textId="77777777" w:rsidR="008950CC" w:rsidRPr="008950CC" w:rsidRDefault="008950CC" w:rsidP="008950CC">
      <w:pPr>
        <w:pStyle w:val="StyleHeading2"/>
        <w:spacing w:line="276" w:lineRule="auto"/>
        <w:ind w:left="360"/>
        <w:outlineLvl w:val="1"/>
        <w:rPr>
          <w:rStyle w:val="Heading2Char"/>
          <w:rFonts w:ascii="Arial" w:hAnsi="Arial" w:cs="Arial"/>
          <w:b w:val="0"/>
          <w:i w:val="0"/>
          <w:sz w:val="22"/>
          <w:szCs w:val="22"/>
        </w:rPr>
      </w:pPr>
    </w:p>
    <w:p w14:paraId="4C59B8DC" w14:textId="703C0A74" w:rsidR="007956E7" w:rsidRPr="008950CC" w:rsidRDefault="007956E7" w:rsidP="008001C2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950CC">
        <w:rPr>
          <w:rStyle w:val="normaltextrun"/>
          <w:rFonts w:ascii="Arial" w:hAnsi="Arial" w:cs="Arial"/>
          <w:sz w:val="22"/>
          <w:szCs w:val="22"/>
        </w:rPr>
        <w:t>all moderators/</w:t>
      </w:r>
      <w:r w:rsidRPr="000B6D0B">
        <w:rPr>
          <w:rStyle w:val="normaltextrun"/>
          <w:rFonts w:ascii="Arial" w:hAnsi="Arial" w:cs="Arial"/>
          <w:sz w:val="22"/>
          <w:szCs w:val="22"/>
        </w:rPr>
        <w:t>administrators</w:t>
      </w:r>
      <w:r w:rsidR="00230699" w:rsidRPr="000B6D0B">
        <w:rPr>
          <w:rStyle w:val="normaltextrun"/>
          <w:rFonts w:ascii="Arial" w:hAnsi="Arial" w:cs="Arial"/>
          <w:sz w:val="22"/>
          <w:szCs w:val="22"/>
        </w:rPr>
        <w:t>/users</w:t>
      </w:r>
      <w:r w:rsidRPr="000B6D0B">
        <w:rPr>
          <w:rStyle w:val="normaltextrun"/>
          <w:rFonts w:ascii="Arial" w:hAnsi="Arial" w:cs="Arial"/>
          <w:sz w:val="22"/>
          <w:szCs w:val="22"/>
        </w:rPr>
        <w:t> that</w:t>
      </w:r>
      <w:r w:rsidRPr="008950CC">
        <w:rPr>
          <w:rStyle w:val="normaltextrun"/>
          <w:rFonts w:ascii="Arial" w:hAnsi="Arial" w:cs="Arial"/>
          <w:sz w:val="22"/>
          <w:szCs w:val="22"/>
        </w:rPr>
        <w:t xml:space="preserve"> engage in regulated activity are criminal history checked.</w:t>
      </w:r>
      <w:r w:rsidRPr="008950CC">
        <w:rPr>
          <w:rStyle w:val="eop"/>
          <w:rFonts w:ascii="Arial" w:hAnsi="Arial" w:cs="Arial"/>
          <w:sz w:val="22"/>
          <w:szCs w:val="22"/>
        </w:rPr>
        <w:t> </w:t>
      </w:r>
    </w:p>
    <w:p w14:paraId="5ED9FEAB" w14:textId="16F9700D" w:rsidR="007956E7" w:rsidRPr="008950CC" w:rsidRDefault="007956E7" w:rsidP="58A4ED64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58A4ED64">
        <w:rPr>
          <w:rStyle w:val="normaltextrun"/>
          <w:rFonts w:ascii="Arial" w:hAnsi="Arial" w:cs="Arial"/>
          <w:sz w:val="22"/>
          <w:szCs w:val="22"/>
        </w:rPr>
        <w:t xml:space="preserve">the University’s Safeguarding arrangements are </w:t>
      </w:r>
      <w:r w:rsidR="00DB1D80" w:rsidRPr="58A4ED64">
        <w:rPr>
          <w:rStyle w:val="normaltextrun"/>
          <w:rFonts w:ascii="Arial" w:hAnsi="Arial" w:cs="Arial"/>
          <w:sz w:val="22"/>
          <w:szCs w:val="22"/>
        </w:rPr>
        <w:t xml:space="preserve">communicated and </w:t>
      </w:r>
      <w:r w:rsidRPr="58A4ED64">
        <w:rPr>
          <w:rStyle w:val="normaltextrun"/>
          <w:rFonts w:ascii="Arial" w:hAnsi="Arial" w:cs="Arial"/>
          <w:sz w:val="22"/>
          <w:szCs w:val="22"/>
        </w:rPr>
        <w:t xml:space="preserve">complied </w:t>
      </w:r>
      <w:proofErr w:type="gramStart"/>
      <w:r w:rsidRPr="58A4ED64">
        <w:rPr>
          <w:rStyle w:val="normaltextrun"/>
          <w:rFonts w:ascii="Arial" w:hAnsi="Arial" w:cs="Arial"/>
          <w:sz w:val="22"/>
          <w:szCs w:val="22"/>
        </w:rPr>
        <w:t>with</w:t>
      </w:r>
      <w:proofErr w:type="gramEnd"/>
      <w:r w:rsidRPr="58A4ED64">
        <w:rPr>
          <w:rStyle w:val="normaltextrun"/>
          <w:rFonts w:ascii="Arial" w:hAnsi="Arial" w:cs="Arial"/>
          <w:sz w:val="22"/>
          <w:szCs w:val="22"/>
        </w:rPr>
        <w:t xml:space="preserve"> and sites are monitored periodically. This includes the </w:t>
      </w:r>
      <w:r w:rsidR="00DB1D80" w:rsidRPr="58A4ED64">
        <w:rPr>
          <w:rStyle w:val="normaltextrun"/>
          <w:rFonts w:ascii="Arial" w:hAnsi="Arial" w:cs="Arial"/>
          <w:sz w:val="22"/>
          <w:szCs w:val="22"/>
        </w:rPr>
        <w:t>‘</w:t>
      </w:r>
      <w:r w:rsidRPr="000B6D0B">
        <w:rPr>
          <w:rFonts w:ascii="Arial" w:hAnsi="Arial" w:cs="Arial"/>
          <w:sz w:val="22"/>
          <w:szCs w:val="22"/>
        </w:rPr>
        <w:t xml:space="preserve">Policy on </w:t>
      </w:r>
      <w:r w:rsidR="0089556A" w:rsidRPr="000B6D0B">
        <w:rPr>
          <w:rFonts w:ascii="Arial" w:hAnsi="Arial" w:cs="Arial"/>
          <w:sz w:val="22"/>
          <w:szCs w:val="22"/>
        </w:rPr>
        <w:t xml:space="preserve">Photographing, </w:t>
      </w:r>
      <w:r w:rsidRPr="000B6D0B">
        <w:rPr>
          <w:rFonts w:ascii="Arial" w:hAnsi="Arial" w:cs="Arial"/>
          <w:sz w:val="22"/>
          <w:szCs w:val="22"/>
        </w:rPr>
        <w:t>Film</w:t>
      </w:r>
      <w:r w:rsidR="0089556A" w:rsidRPr="000B6D0B">
        <w:rPr>
          <w:rFonts w:ascii="Arial" w:hAnsi="Arial" w:cs="Arial"/>
          <w:sz w:val="22"/>
          <w:szCs w:val="22"/>
        </w:rPr>
        <w:t>ing</w:t>
      </w:r>
      <w:r w:rsidRPr="000B6D0B">
        <w:rPr>
          <w:rFonts w:ascii="Arial" w:hAnsi="Arial" w:cs="Arial"/>
          <w:sz w:val="22"/>
          <w:szCs w:val="22"/>
        </w:rPr>
        <w:t xml:space="preserve"> or Audio Recording Children and Adults at Risk</w:t>
      </w:r>
      <w:r w:rsidR="00DB1D80" w:rsidRPr="000B6D0B">
        <w:rPr>
          <w:rFonts w:ascii="Arial" w:hAnsi="Arial" w:cs="Arial"/>
          <w:sz w:val="22"/>
          <w:szCs w:val="22"/>
        </w:rPr>
        <w:t>’</w:t>
      </w:r>
      <w:r w:rsidR="1E34AF20" w:rsidRPr="58A4ED64">
        <w:rPr>
          <w:rStyle w:val="normaltextrun"/>
          <w:rFonts w:ascii="Arial" w:hAnsi="Arial" w:cs="Arial"/>
          <w:sz w:val="22"/>
          <w:szCs w:val="22"/>
        </w:rPr>
        <w:t xml:space="preserve">.  </w:t>
      </w:r>
      <w:r w:rsidRPr="58A4ED64">
        <w:rPr>
          <w:rStyle w:val="normaltextrun"/>
          <w:rFonts w:ascii="Arial" w:hAnsi="Arial" w:cs="Arial"/>
          <w:sz w:val="22"/>
          <w:szCs w:val="22"/>
        </w:rPr>
        <w:t>Advice to be sought from the Legal Services and Employee Relations Unit</w:t>
      </w:r>
      <w:r w:rsidR="49EA0FA4" w:rsidRPr="58A4ED64">
        <w:rPr>
          <w:rStyle w:val="normaltextrun"/>
          <w:rFonts w:ascii="Arial" w:hAnsi="Arial" w:cs="Arial"/>
          <w:sz w:val="22"/>
          <w:szCs w:val="22"/>
        </w:rPr>
        <w:t>,</w:t>
      </w:r>
      <w:r w:rsidRPr="58A4ED64">
        <w:rPr>
          <w:rStyle w:val="normaltextrun"/>
          <w:rFonts w:ascii="Arial" w:hAnsi="Arial" w:cs="Arial"/>
          <w:sz w:val="22"/>
          <w:szCs w:val="22"/>
        </w:rPr>
        <w:t> if required.  </w:t>
      </w:r>
      <w:r w:rsidRPr="58A4ED64">
        <w:rPr>
          <w:rStyle w:val="eop"/>
          <w:rFonts w:ascii="Arial" w:hAnsi="Arial" w:cs="Arial"/>
          <w:sz w:val="22"/>
          <w:szCs w:val="22"/>
        </w:rPr>
        <w:t> </w:t>
      </w:r>
    </w:p>
    <w:p w14:paraId="2D61107C" w14:textId="5D1AF9A1" w:rsidR="007956E7" w:rsidRPr="002E55B6" w:rsidRDefault="007956E7" w:rsidP="58A4ED64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58A4ED64">
        <w:rPr>
          <w:rStyle w:val="normaltextrun"/>
          <w:rFonts w:ascii="Arial" w:hAnsi="Arial" w:cs="Arial"/>
          <w:sz w:val="22"/>
          <w:szCs w:val="22"/>
        </w:rPr>
        <w:t>all moderators/administrators</w:t>
      </w:r>
      <w:r w:rsidR="00230699" w:rsidRPr="000B6D0B">
        <w:rPr>
          <w:rStyle w:val="normaltextrun"/>
          <w:rFonts w:ascii="Arial" w:hAnsi="Arial" w:cs="Arial"/>
          <w:sz w:val="22"/>
          <w:szCs w:val="22"/>
        </w:rPr>
        <w:t>/users</w:t>
      </w:r>
      <w:r w:rsidRPr="000B6D0B">
        <w:rPr>
          <w:rStyle w:val="normaltextrun"/>
          <w:rFonts w:ascii="Arial" w:hAnsi="Arial" w:cs="Arial"/>
          <w:sz w:val="22"/>
          <w:szCs w:val="22"/>
        </w:rPr>
        <w:t> are</w:t>
      </w:r>
      <w:r w:rsidRPr="58A4ED64">
        <w:rPr>
          <w:rStyle w:val="normaltextrun"/>
          <w:rFonts w:ascii="Arial" w:hAnsi="Arial" w:cs="Arial"/>
          <w:sz w:val="22"/>
          <w:szCs w:val="22"/>
        </w:rPr>
        <w:t xml:space="preserve"> aware of the requirement to read and comply with this Guidance</w:t>
      </w:r>
      <w:r w:rsidR="7984574E" w:rsidRPr="58A4ED64">
        <w:rPr>
          <w:rStyle w:val="normaltextrun"/>
          <w:rFonts w:ascii="Arial" w:hAnsi="Arial" w:cs="Arial"/>
          <w:sz w:val="22"/>
          <w:szCs w:val="22"/>
        </w:rPr>
        <w:t xml:space="preserve"> and the </w:t>
      </w:r>
      <w:r w:rsidR="7984574E" w:rsidRPr="000B6D0B">
        <w:rPr>
          <w:rFonts w:ascii="Arial" w:hAnsi="Arial" w:cs="Arial"/>
          <w:sz w:val="22"/>
          <w:szCs w:val="22"/>
        </w:rPr>
        <w:t>Code of Behaviour</w:t>
      </w:r>
      <w:r w:rsidR="11E98CED" w:rsidRPr="000B6D0B">
        <w:rPr>
          <w:rFonts w:ascii="Arial" w:hAnsi="Arial" w:cs="Arial"/>
          <w:sz w:val="22"/>
          <w:szCs w:val="22"/>
        </w:rPr>
        <w:t xml:space="preserve"> (Children and Adults at Risk)</w:t>
      </w:r>
      <w:r w:rsidRPr="000B6D0B">
        <w:rPr>
          <w:rFonts w:ascii="Arial" w:hAnsi="Arial" w:cs="Arial"/>
          <w:sz w:val="22"/>
          <w:szCs w:val="22"/>
        </w:rPr>
        <w:t>. </w:t>
      </w:r>
    </w:p>
    <w:p w14:paraId="721CDF0A" w14:textId="42869A15" w:rsidR="00123A3F" w:rsidRPr="002E55B6" w:rsidRDefault="007956E7" w:rsidP="58A4ED64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58A4ED64">
        <w:rPr>
          <w:rStyle w:val="normaltextrun"/>
          <w:rFonts w:ascii="Arial" w:hAnsi="Arial" w:cs="Arial"/>
          <w:sz w:val="22"/>
          <w:szCs w:val="22"/>
        </w:rPr>
        <w:t xml:space="preserve">all </w:t>
      </w:r>
      <w:r w:rsidR="00123A3F" w:rsidRPr="58A4ED64">
        <w:rPr>
          <w:rStyle w:val="normaltextrun"/>
          <w:rFonts w:ascii="Arial" w:hAnsi="Arial" w:cs="Arial"/>
          <w:sz w:val="22"/>
          <w:szCs w:val="22"/>
        </w:rPr>
        <w:t xml:space="preserve">social media </w:t>
      </w:r>
      <w:r w:rsidRPr="58A4ED64">
        <w:rPr>
          <w:rStyle w:val="normaltextrun"/>
          <w:rFonts w:ascii="Arial" w:hAnsi="Arial" w:cs="Arial"/>
          <w:sz w:val="22"/>
          <w:szCs w:val="22"/>
        </w:rPr>
        <w:t>sites have a</w:t>
      </w:r>
      <w:r w:rsidR="3E5AEECD" w:rsidRPr="58A4ED64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58A4ED64">
        <w:rPr>
          <w:rStyle w:val="normaltextrun"/>
          <w:rFonts w:ascii="Arial" w:hAnsi="Arial" w:cs="Arial"/>
          <w:sz w:val="22"/>
          <w:szCs w:val="22"/>
        </w:rPr>
        <w:t>link to the University’s ‘</w:t>
      </w:r>
      <w:r w:rsidRPr="000B6D0B">
        <w:rPr>
          <w:rFonts w:ascii="Arial" w:hAnsi="Arial" w:cs="Arial"/>
          <w:sz w:val="22"/>
          <w:szCs w:val="22"/>
        </w:rPr>
        <w:t>House Rules</w:t>
      </w:r>
      <w:r w:rsidRPr="58A4ED64">
        <w:rPr>
          <w:rStyle w:val="normaltextrun"/>
          <w:rFonts w:ascii="Arial" w:hAnsi="Arial" w:cs="Arial"/>
          <w:sz w:val="22"/>
          <w:szCs w:val="22"/>
        </w:rPr>
        <w:t xml:space="preserve">’ statement which advises users how to raise concerns/complaints.  </w:t>
      </w:r>
    </w:p>
    <w:p w14:paraId="4DFBFC78" w14:textId="45496EBB" w:rsidR="007956E7" w:rsidRPr="002E55B6" w:rsidRDefault="00123A3F" w:rsidP="0AB61DAA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2E55B6">
        <w:rPr>
          <w:rStyle w:val="normaltextrun"/>
          <w:rFonts w:ascii="Arial" w:hAnsi="Arial" w:cs="Arial"/>
          <w:sz w:val="22"/>
          <w:szCs w:val="22"/>
        </w:rPr>
        <w:t>Social Media Safeguarding c</w:t>
      </w:r>
      <w:r w:rsidR="007956E7" w:rsidRPr="002E55B6">
        <w:rPr>
          <w:rStyle w:val="normaltextrun"/>
          <w:rFonts w:ascii="Arial" w:hAnsi="Arial" w:cs="Arial"/>
          <w:sz w:val="22"/>
          <w:szCs w:val="22"/>
        </w:rPr>
        <w:t>omplaints should be raised with th</w:t>
      </w:r>
      <w:r w:rsidR="006916B4" w:rsidRPr="002E55B6">
        <w:rPr>
          <w:rStyle w:val="normaltextrun"/>
          <w:rFonts w:ascii="Arial" w:hAnsi="Arial" w:cs="Arial"/>
          <w:sz w:val="22"/>
          <w:szCs w:val="22"/>
        </w:rPr>
        <w:t>e Social Media Manager who will engage with the Designated Safeguarding Officer.</w:t>
      </w:r>
    </w:p>
    <w:p w14:paraId="2D29CE0E" w14:textId="20EB7148" w:rsidR="00123A3F" w:rsidRPr="002E55B6" w:rsidRDefault="00123A3F" w:rsidP="0AB61DAA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E55B6">
        <w:rPr>
          <w:rStyle w:val="normaltextrun"/>
          <w:rFonts w:ascii="Arial" w:hAnsi="Arial" w:cs="Arial"/>
          <w:sz w:val="22"/>
          <w:szCs w:val="22"/>
        </w:rPr>
        <w:t xml:space="preserve">Email complaints </w:t>
      </w:r>
      <w:r w:rsidR="002E55B6" w:rsidRPr="002E55B6">
        <w:rPr>
          <w:rStyle w:val="normaltextrun"/>
          <w:rFonts w:ascii="Arial" w:hAnsi="Arial" w:cs="Arial"/>
          <w:sz w:val="22"/>
          <w:szCs w:val="22"/>
        </w:rPr>
        <w:t>and complaints arising from online events/chats/messaging should be raised with the activity/event organiser who will escalate to the Designated Safeguarding Officer</w:t>
      </w:r>
    </w:p>
    <w:p w14:paraId="3DCDCBC2" w14:textId="4E3DFBE4" w:rsidR="007956E7" w:rsidRPr="008950CC" w:rsidRDefault="007956E7" w:rsidP="008001C2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B6D0B">
        <w:rPr>
          <w:rFonts w:ascii="Arial" w:hAnsi="Arial" w:cs="Arial"/>
          <w:sz w:val="22"/>
          <w:szCs w:val="22"/>
        </w:rPr>
        <w:t>parent/carer consent </w:t>
      </w:r>
      <w:r w:rsidRPr="008950CC">
        <w:rPr>
          <w:rStyle w:val="normaltextrun"/>
          <w:rFonts w:ascii="Arial" w:hAnsi="Arial" w:cs="Arial"/>
          <w:sz w:val="22"/>
          <w:szCs w:val="22"/>
        </w:rPr>
        <w:t>has been sought for any child who is under 16 years old to be involved with any private on-line groups or messaging or emails where their child will be </w:t>
      </w:r>
      <w:proofErr w:type="gramStart"/>
      <w:r w:rsidRPr="008950CC">
        <w:rPr>
          <w:rStyle w:val="normaltextrun"/>
          <w:rFonts w:ascii="Arial" w:hAnsi="Arial" w:cs="Arial"/>
          <w:sz w:val="22"/>
          <w:szCs w:val="22"/>
        </w:rPr>
        <w:t>e.g.</w:t>
      </w:r>
      <w:proofErr w:type="gramEnd"/>
      <w:r w:rsidRPr="008950CC">
        <w:rPr>
          <w:rStyle w:val="normaltextrun"/>
          <w:rFonts w:ascii="Arial" w:hAnsi="Arial" w:cs="Arial"/>
          <w:sz w:val="22"/>
          <w:szCs w:val="22"/>
        </w:rPr>
        <w:t> attending a summer scheme or involved with a Club etc. </w:t>
      </w:r>
      <w:r w:rsidRPr="008950CC">
        <w:rPr>
          <w:rStyle w:val="eop"/>
          <w:rFonts w:ascii="Arial" w:hAnsi="Arial" w:cs="Arial"/>
          <w:sz w:val="22"/>
          <w:szCs w:val="22"/>
        </w:rPr>
        <w:t> </w:t>
      </w:r>
    </w:p>
    <w:p w14:paraId="3EE6E24F" w14:textId="77777777" w:rsidR="007956E7" w:rsidRPr="008950CC" w:rsidRDefault="007956E7" w:rsidP="008001C2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950CC">
        <w:rPr>
          <w:rStyle w:val="normaltextrun"/>
          <w:rFonts w:ascii="Arial" w:hAnsi="Arial" w:cs="Arial"/>
          <w:sz w:val="22"/>
          <w:szCs w:val="22"/>
        </w:rPr>
        <w:t>screen shots of inappropriate communications are taken before they are removed from the site.  </w:t>
      </w:r>
      <w:r w:rsidRPr="008950CC">
        <w:rPr>
          <w:rStyle w:val="eop"/>
          <w:rFonts w:ascii="Arial" w:hAnsi="Arial" w:cs="Arial"/>
          <w:sz w:val="22"/>
          <w:szCs w:val="22"/>
        </w:rPr>
        <w:t> </w:t>
      </w:r>
    </w:p>
    <w:p w14:paraId="2F402D4B" w14:textId="77777777" w:rsidR="007956E7" w:rsidRPr="008950CC" w:rsidRDefault="007956E7" w:rsidP="008001C2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950CC">
        <w:rPr>
          <w:rStyle w:val="normaltextrun"/>
          <w:rFonts w:ascii="Arial" w:hAnsi="Arial" w:cs="Arial"/>
          <w:sz w:val="22"/>
          <w:szCs w:val="22"/>
        </w:rPr>
        <w:t>the online activity has undergone Data Protection Screening and, if required, a Data Protection Impact Assessment.</w:t>
      </w:r>
      <w:r w:rsidRPr="008950CC">
        <w:rPr>
          <w:rStyle w:val="eop"/>
          <w:rFonts w:ascii="Arial" w:hAnsi="Arial" w:cs="Arial"/>
          <w:sz w:val="22"/>
          <w:szCs w:val="22"/>
        </w:rPr>
        <w:t> </w:t>
      </w:r>
    </w:p>
    <w:p w14:paraId="07459315" w14:textId="77777777" w:rsidR="00B238B1" w:rsidRPr="008950CC" w:rsidRDefault="00B238B1" w:rsidP="00AC4C62">
      <w:pPr>
        <w:pStyle w:val="StyleHeading2"/>
        <w:spacing w:line="276" w:lineRule="auto"/>
        <w:outlineLvl w:val="1"/>
        <w:rPr>
          <w:rStyle w:val="Heading2Char"/>
          <w:rFonts w:ascii="Arial" w:hAnsi="Arial" w:cs="Arial"/>
          <w:sz w:val="22"/>
          <w:szCs w:val="22"/>
        </w:rPr>
      </w:pPr>
    </w:p>
    <w:p w14:paraId="71FC406E" w14:textId="39F1716D" w:rsidR="00B238B1" w:rsidRPr="008950CC" w:rsidRDefault="00EA07FC" w:rsidP="00EA07FC">
      <w:pPr>
        <w:rPr>
          <w:rStyle w:val="Heading2Char"/>
          <w:rFonts w:ascii="Arial" w:hAnsi="Arial" w:cs="Arial"/>
          <w:b w:val="0"/>
          <w:i w:val="0"/>
          <w:sz w:val="22"/>
          <w:szCs w:val="22"/>
        </w:rPr>
      </w:pPr>
      <w:r>
        <w:rPr>
          <w:rStyle w:val="Heading2Char"/>
          <w:rFonts w:ascii="Arial" w:hAnsi="Arial" w:cs="Arial"/>
          <w:i w:val="0"/>
          <w:sz w:val="22"/>
          <w:szCs w:val="22"/>
        </w:rPr>
        <w:t>3.2</w:t>
      </w:r>
      <w:r>
        <w:rPr>
          <w:rStyle w:val="Heading2Char"/>
          <w:rFonts w:ascii="Arial" w:hAnsi="Arial" w:cs="Arial"/>
          <w:i w:val="0"/>
          <w:sz w:val="22"/>
          <w:szCs w:val="22"/>
        </w:rPr>
        <w:tab/>
      </w:r>
      <w:r w:rsidR="007956E7" w:rsidRPr="000B6D0B">
        <w:rPr>
          <w:rStyle w:val="Heading2Char"/>
          <w:rFonts w:ascii="Arial" w:hAnsi="Arial" w:cs="Arial"/>
          <w:i w:val="0"/>
          <w:sz w:val="22"/>
          <w:szCs w:val="22"/>
        </w:rPr>
        <w:t>Moderators</w:t>
      </w:r>
      <w:r w:rsidR="00230699" w:rsidRPr="000B6D0B">
        <w:rPr>
          <w:rStyle w:val="Heading2Char"/>
          <w:rFonts w:ascii="Arial" w:hAnsi="Arial" w:cs="Arial"/>
          <w:i w:val="0"/>
          <w:sz w:val="22"/>
          <w:szCs w:val="22"/>
        </w:rPr>
        <w:t>/Users</w:t>
      </w:r>
      <w:r w:rsidR="00300EF3" w:rsidRPr="000B6D0B">
        <w:rPr>
          <w:rStyle w:val="Heading2Char"/>
          <w:rFonts w:ascii="Arial" w:hAnsi="Arial" w:cs="Arial"/>
          <w:i w:val="0"/>
          <w:sz w:val="22"/>
          <w:szCs w:val="22"/>
        </w:rPr>
        <w:t xml:space="preserve"> </w:t>
      </w:r>
      <w:r w:rsidR="007956E7" w:rsidRPr="000B6D0B">
        <w:rPr>
          <w:rStyle w:val="Heading2Char"/>
          <w:rFonts w:ascii="Arial" w:hAnsi="Arial" w:cs="Arial"/>
          <w:b w:val="0"/>
          <w:i w:val="0"/>
          <w:sz w:val="22"/>
          <w:szCs w:val="22"/>
        </w:rPr>
        <w:t>must</w:t>
      </w:r>
      <w:r w:rsidR="00B238B1" w:rsidRPr="008950CC">
        <w:rPr>
          <w:rStyle w:val="Heading2Char"/>
          <w:rFonts w:ascii="Arial" w:hAnsi="Arial" w:cs="Arial"/>
          <w:b w:val="0"/>
          <w:i w:val="0"/>
          <w:sz w:val="22"/>
          <w:szCs w:val="22"/>
        </w:rPr>
        <w:t>:</w:t>
      </w:r>
    </w:p>
    <w:p w14:paraId="6537F28F" w14:textId="77777777" w:rsidR="007956E7" w:rsidRPr="008950CC" w:rsidRDefault="007956E7" w:rsidP="007956E7">
      <w:pPr>
        <w:pStyle w:val="StyleHeading2"/>
        <w:spacing w:line="276" w:lineRule="auto"/>
        <w:ind w:left="360"/>
        <w:outlineLvl w:val="1"/>
        <w:rPr>
          <w:rStyle w:val="Heading2Char"/>
          <w:rFonts w:ascii="Arial" w:hAnsi="Arial" w:cs="Arial"/>
          <w:b w:val="0"/>
          <w:i w:val="0"/>
          <w:sz w:val="22"/>
          <w:szCs w:val="22"/>
        </w:rPr>
      </w:pPr>
    </w:p>
    <w:p w14:paraId="055D395E" w14:textId="77777777" w:rsidR="007956E7" w:rsidRPr="008950CC" w:rsidRDefault="007956E7" w:rsidP="008001C2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2" w:name="_Toc169316890"/>
      <w:r w:rsidRPr="008950CC">
        <w:rPr>
          <w:rStyle w:val="normaltextrun"/>
          <w:rFonts w:ascii="Arial" w:hAnsi="Arial" w:cs="Arial"/>
          <w:sz w:val="22"/>
          <w:szCs w:val="22"/>
        </w:rPr>
        <w:t>Undergo an enhanced criminal history check if they will be engaging in regulated activity by moderating an on-line interactive communication service used wholly or mainly by children.  </w:t>
      </w:r>
      <w:r w:rsidRPr="008950CC">
        <w:rPr>
          <w:rStyle w:val="eop"/>
          <w:rFonts w:ascii="Arial" w:hAnsi="Arial" w:cs="Arial"/>
          <w:sz w:val="22"/>
          <w:szCs w:val="22"/>
        </w:rPr>
        <w:t> </w:t>
      </w:r>
    </w:p>
    <w:p w14:paraId="29FC62BF" w14:textId="1CC0AD80" w:rsidR="007956E7" w:rsidRPr="008950CC" w:rsidRDefault="007956E7" w:rsidP="58A4ED64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950CC">
        <w:rPr>
          <w:rStyle w:val="normaltextrun"/>
          <w:rFonts w:ascii="Arial" w:hAnsi="Arial" w:cs="Arial"/>
          <w:sz w:val="22"/>
          <w:szCs w:val="22"/>
        </w:rPr>
        <w:t xml:space="preserve">Comply with this guidance and the </w:t>
      </w:r>
      <w:r w:rsidRPr="000B6D0B">
        <w:rPr>
          <w:rFonts w:ascii="Arial" w:hAnsi="Arial" w:cs="Arial"/>
          <w:sz w:val="22"/>
          <w:szCs w:val="22"/>
        </w:rPr>
        <w:t>University’s Safeguarding arrangements </w:t>
      </w:r>
      <w:r w:rsidRPr="008950CC">
        <w:rPr>
          <w:rStyle w:val="normaltextrun"/>
          <w:rFonts w:ascii="Arial" w:hAnsi="Arial" w:cs="Arial"/>
          <w:sz w:val="22"/>
          <w:szCs w:val="22"/>
        </w:rPr>
        <w:t xml:space="preserve">including the </w:t>
      </w:r>
      <w:r w:rsidRPr="000B6D0B">
        <w:rPr>
          <w:rFonts w:ascii="Arial" w:hAnsi="Arial" w:cs="Arial"/>
          <w:sz w:val="22"/>
          <w:szCs w:val="22"/>
        </w:rPr>
        <w:t>Code of Behaviour</w:t>
      </w:r>
      <w:r w:rsidR="004E630C" w:rsidRPr="000B6D0B">
        <w:rPr>
          <w:rFonts w:ascii="Arial" w:hAnsi="Arial" w:cs="Arial"/>
          <w:sz w:val="22"/>
          <w:szCs w:val="22"/>
        </w:rPr>
        <w:t xml:space="preserve"> </w:t>
      </w:r>
      <w:r w:rsidR="0C7818E2" w:rsidRPr="000B6D0B">
        <w:rPr>
          <w:rFonts w:ascii="Arial" w:hAnsi="Arial" w:cs="Arial"/>
          <w:sz w:val="22"/>
          <w:szCs w:val="22"/>
        </w:rPr>
        <w:t>(Children and Adults at Risk)</w:t>
      </w:r>
      <w:r w:rsidR="0089556A" w:rsidRPr="000B6D0B">
        <w:rPr>
          <w:rFonts w:ascii="Arial" w:hAnsi="Arial" w:cs="Arial"/>
          <w:sz w:val="22"/>
          <w:szCs w:val="22"/>
        </w:rPr>
        <w:t>.</w:t>
      </w:r>
      <w:r w:rsidRPr="000B6D0B">
        <w:rPr>
          <w:rFonts w:ascii="Arial" w:hAnsi="Arial" w:cs="Arial"/>
          <w:sz w:val="22"/>
          <w:szCs w:val="22"/>
        </w:rPr>
        <w:t>  </w:t>
      </w:r>
    </w:p>
    <w:p w14:paraId="253B3F08" w14:textId="1B0AAE02" w:rsidR="00602B87" w:rsidRPr="00602B87" w:rsidRDefault="007956E7" w:rsidP="32BCDD96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58A4ED64">
        <w:rPr>
          <w:rStyle w:val="normaltextrun"/>
          <w:rFonts w:ascii="Arial" w:hAnsi="Arial" w:cs="Arial"/>
          <w:sz w:val="22"/>
          <w:szCs w:val="22"/>
        </w:rPr>
        <w:lastRenderedPageBreak/>
        <w:t xml:space="preserve">Comply with the University’s </w:t>
      </w:r>
      <w:r w:rsidRPr="000B6D0B">
        <w:rPr>
          <w:rFonts w:ascii="Arial" w:hAnsi="Arial" w:cs="Arial"/>
          <w:sz w:val="22"/>
          <w:szCs w:val="22"/>
        </w:rPr>
        <w:t>Equality</w:t>
      </w:r>
      <w:r w:rsidR="345DA9A3" w:rsidRPr="000B6D0B">
        <w:rPr>
          <w:rFonts w:ascii="Arial" w:hAnsi="Arial" w:cs="Arial"/>
          <w:sz w:val="22"/>
          <w:szCs w:val="22"/>
        </w:rPr>
        <w:t xml:space="preserve">, </w:t>
      </w:r>
      <w:r w:rsidRPr="000B6D0B">
        <w:rPr>
          <w:rFonts w:ascii="Arial" w:hAnsi="Arial" w:cs="Arial"/>
          <w:sz w:val="22"/>
          <w:szCs w:val="22"/>
        </w:rPr>
        <w:t xml:space="preserve">Diversity </w:t>
      </w:r>
      <w:r w:rsidR="4CE48B65" w:rsidRPr="000B6D0B">
        <w:rPr>
          <w:rFonts w:ascii="Arial" w:hAnsi="Arial" w:cs="Arial"/>
          <w:sz w:val="22"/>
          <w:szCs w:val="22"/>
        </w:rPr>
        <w:t xml:space="preserve">and Inclusion </w:t>
      </w:r>
      <w:r w:rsidRPr="000B6D0B">
        <w:rPr>
          <w:rFonts w:ascii="Arial" w:hAnsi="Arial" w:cs="Arial"/>
          <w:sz w:val="22"/>
          <w:szCs w:val="22"/>
        </w:rPr>
        <w:t>Policy</w:t>
      </w:r>
      <w:r w:rsidR="004E630C" w:rsidRPr="58A4ED64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602B87" w:rsidRPr="58A4ED64">
        <w:rPr>
          <w:rStyle w:val="normaltextrun"/>
          <w:rFonts w:ascii="Arial" w:hAnsi="Arial" w:cs="Arial"/>
          <w:sz w:val="22"/>
          <w:szCs w:val="22"/>
        </w:rPr>
        <w:t xml:space="preserve">and </w:t>
      </w:r>
      <w:r w:rsidR="00602B87" w:rsidRPr="58A4ED64">
        <w:rPr>
          <w:rFonts w:ascii="Arial" w:hAnsi="Arial" w:cs="Arial"/>
          <w:sz w:val="22"/>
          <w:szCs w:val="22"/>
        </w:rPr>
        <w:t>provide equality of opportunity and treatment to all,</w:t>
      </w:r>
      <w:r w:rsidR="2DB653F1" w:rsidRPr="58A4ED64">
        <w:rPr>
          <w:rFonts w:ascii="Arial" w:hAnsi="Arial" w:cs="Arial"/>
          <w:sz w:val="22"/>
          <w:szCs w:val="22"/>
        </w:rPr>
        <w:t xml:space="preserve"> </w:t>
      </w:r>
      <w:r w:rsidR="00602B87" w:rsidRPr="58A4ED64">
        <w:rPr>
          <w:rFonts w:ascii="Arial" w:hAnsi="Arial" w:cs="Arial"/>
          <w:sz w:val="22"/>
          <w:szCs w:val="22"/>
        </w:rPr>
        <w:t>regardless of a person’s gender identity/expression (this includes Transgender</w:t>
      </w:r>
      <w:r w:rsidR="079BFA0A" w:rsidRPr="58A4ED64">
        <w:rPr>
          <w:rFonts w:ascii="Arial" w:hAnsi="Arial" w:cs="Arial"/>
          <w:sz w:val="22"/>
          <w:szCs w:val="22"/>
        </w:rPr>
        <w:t xml:space="preserve"> </w:t>
      </w:r>
      <w:r w:rsidR="00602B87" w:rsidRPr="58A4ED64">
        <w:rPr>
          <w:rFonts w:ascii="Arial" w:hAnsi="Arial" w:cs="Arial"/>
          <w:sz w:val="22"/>
          <w:szCs w:val="22"/>
        </w:rPr>
        <w:t>and Non-Binary people); pregnancy or maternity status; marital or civil</w:t>
      </w:r>
      <w:r w:rsidR="65CF0C28" w:rsidRPr="58A4ED64">
        <w:rPr>
          <w:rFonts w:ascii="Arial" w:hAnsi="Arial" w:cs="Arial"/>
          <w:sz w:val="22"/>
          <w:szCs w:val="22"/>
        </w:rPr>
        <w:t xml:space="preserve"> </w:t>
      </w:r>
      <w:r w:rsidR="00602B87" w:rsidRPr="58A4ED64">
        <w:rPr>
          <w:rFonts w:ascii="Arial" w:hAnsi="Arial" w:cs="Arial"/>
          <w:sz w:val="22"/>
          <w:szCs w:val="22"/>
        </w:rPr>
        <w:t>partnership status; whether or not they have dependants (including caring</w:t>
      </w:r>
      <w:r w:rsidR="5F0BC19C" w:rsidRPr="58A4ED64">
        <w:rPr>
          <w:rFonts w:ascii="Arial" w:hAnsi="Arial" w:cs="Arial"/>
          <w:sz w:val="22"/>
          <w:szCs w:val="22"/>
        </w:rPr>
        <w:t xml:space="preserve"> </w:t>
      </w:r>
      <w:r w:rsidR="00602B87" w:rsidRPr="58A4ED64">
        <w:rPr>
          <w:rFonts w:ascii="Arial" w:hAnsi="Arial" w:cs="Arial"/>
          <w:sz w:val="22"/>
          <w:szCs w:val="22"/>
        </w:rPr>
        <w:t>responsibilities); religious belief or political opinion; race (including colour,</w:t>
      </w:r>
      <w:r w:rsidR="5AAC7F89" w:rsidRPr="58A4ED64">
        <w:rPr>
          <w:rFonts w:ascii="Arial" w:hAnsi="Arial" w:cs="Arial"/>
          <w:sz w:val="22"/>
          <w:szCs w:val="22"/>
        </w:rPr>
        <w:t xml:space="preserve"> </w:t>
      </w:r>
      <w:r w:rsidR="00602B87" w:rsidRPr="58A4ED64">
        <w:rPr>
          <w:rFonts w:ascii="Arial" w:hAnsi="Arial" w:cs="Arial"/>
          <w:sz w:val="22"/>
          <w:szCs w:val="22"/>
        </w:rPr>
        <w:t>nationality, ethnic or national origins, including Irish Travellers); disability;</w:t>
      </w:r>
      <w:r w:rsidR="6AF33C25" w:rsidRPr="58A4ED64">
        <w:rPr>
          <w:rFonts w:ascii="Arial" w:hAnsi="Arial" w:cs="Arial"/>
          <w:sz w:val="22"/>
          <w:szCs w:val="22"/>
        </w:rPr>
        <w:t xml:space="preserve"> </w:t>
      </w:r>
      <w:r w:rsidR="00602B87" w:rsidRPr="58A4ED64">
        <w:rPr>
          <w:rFonts w:ascii="Arial" w:hAnsi="Arial" w:cs="Arial"/>
          <w:sz w:val="22"/>
          <w:szCs w:val="22"/>
        </w:rPr>
        <w:t>sexual orientation and age.</w:t>
      </w:r>
    </w:p>
    <w:p w14:paraId="06F84428" w14:textId="4CD9F83C" w:rsidR="00602B87" w:rsidRPr="00602B87" w:rsidRDefault="168EC0C7" w:rsidP="32BCDD96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  <w:lang w:val="en-US"/>
        </w:rPr>
      </w:pPr>
      <w:r w:rsidRPr="74DA6C21">
        <w:rPr>
          <w:rStyle w:val="normaltextrun"/>
          <w:rFonts w:ascii="Arial" w:hAnsi="Arial" w:cs="Arial"/>
          <w:sz w:val="22"/>
          <w:szCs w:val="22"/>
        </w:rPr>
        <w:t>Comply with t</w:t>
      </w:r>
      <w:r w:rsidR="007956E7" w:rsidRPr="74DA6C21">
        <w:rPr>
          <w:rStyle w:val="normaltextrun"/>
          <w:rFonts w:ascii="Arial" w:hAnsi="Arial" w:cs="Arial"/>
          <w:sz w:val="22"/>
          <w:szCs w:val="22"/>
        </w:rPr>
        <w:t xml:space="preserve">he University’s </w:t>
      </w:r>
      <w:r w:rsidR="007956E7" w:rsidRPr="000B6D0B">
        <w:rPr>
          <w:rFonts w:ascii="Arial" w:hAnsi="Arial" w:cs="Arial"/>
          <w:sz w:val="22"/>
          <w:szCs w:val="22"/>
        </w:rPr>
        <w:t>Bullying and Harassment</w:t>
      </w:r>
      <w:r w:rsidR="51D0CF4B" w:rsidRPr="000B6D0B">
        <w:rPr>
          <w:rFonts w:ascii="Arial" w:hAnsi="Arial" w:cs="Arial"/>
          <w:sz w:val="22"/>
          <w:szCs w:val="22"/>
        </w:rPr>
        <w:t xml:space="preserve"> Complaints Procedure</w:t>
      </w:r>
      <w:r w:rsidR="007956E7" w:rsidRPr="000B6D0B">
        <w:rPr>
          <w:rFonts w:ascii="Arial" w:hAnsi="Arial" w:cs="Arial"/>
          <w:sz w:val="22"/>
          <w:szCs w:val="22"/>
        </w:rPr>
        <w:t> </w:t>
      </w:r>
    </w:p>
    <w:p w14:paraId="433D241E" w14:textId="7B8A8E43" w:rsidR="006916B4" w:rsidRPr="008950CC" w:rsidRDefault="006916B4" w:rsidP="008001C2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  <w:lang w:val="en-US"/>
        </w:rPr>
        <w:t xml:space="preserve">Comply with the University’s </w:t>
      </w:r>
      <w:r w:rsidRPr="000B6D0B">
        <w:rPr>
          <w:rFonts w:ascii="Arial" w:hAnsi="Arial" w:cs="Arial"/>
          <w:sz w:val="22"/>
          <w:szCs w:val="22"/>
          <w:lang w:val="en-US"/>
        </w:rPr>
        <w:t>Social Media Policy for Staff</w:t>
      </w:r>
    </w:p>
    <w:p w14:paraId="2EF379C9" w14:textId="77777777" w:rsidR="007956E7" w:rsidRPr="008950CC" w:rsidRDefault="007956E7" w:rsidP="008001C2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950CC">
        <w:rPr>
          <w:rStyle w:val="normaltextrun"/>
          <w:rFonts w:ascii="Arial" w:hAnsi="Arial" w:cs="Arial"/>
          <w:sz w:val="22"/>
          <w:szCs w:val="22"/>
        </w:rPr>
        <w:t xml:space="preserve">Only use the University’s on-line platforms for </w:t>
      </w:r>
      <w:proofErr w:type="gramStart"/>
      <w:r w:rsidRPr="008950CC">
        <w:rPr>
          <w:rStyle w:val="normaltextrun"/>
          <w:rFonts w:ascii="Arial" w:hAnsi="Arial" w:cs="Arial"/>
          <w:sz w:val="22"/>
          <w:szCs w:val="22"/>
        </w:rPr>
        <w:t>University</w:t>
      </w:r>
      <w:proofErr w:type="gramEnd"/>
      <w:r w:rsidRPr="008950CC">
        <w:rPr>
          <w:rStyle w:val="normaltextrun"/>
          <w:rFonts w:ascii="Arial" w:hAnsi="Arial" w:cs="Arial"/>
          <w:sz w:val="22"/>
          <w:szCs w:val="22"/>
        </w:rPr>
        <w:t xml:space="preserve"> purposes and not in a personal capacity.  </w:t>
      </w:r>
      <w:r w:rsidRPr="008950CC">
        <w:rPr>
          <w:rStyle w:val="eop"/>
          <w:rFonts w:ascii="Arial" w:hAnsi="Arial" w:cs="Arial"/>
          <w:sz w:val="22"/>
          <w:szCs w:val="22"/>
        </w:rPr>
        <w:t> </w:t>
      </w:r>
    </w:p>
    <w:p w14:paraId="7682DF97" w14:textId="213B9C86" w:rsidR="007956E7" w:rsidRPr="008950CC" w:rsidRDefault="007956E7" w:rsidP="74DA6C21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74DA6C21">
        <w:rPr>
          <w:rStyle w:val="normaltextrun"/>
          <w:rFonts w:ascii="Arial" w:hAnsi="Arial" w:cs="Arial"/>
          <w:sz w:val="22"/>
          <w:szCs w:val="22"/>
        </w:rPr>
        <w:t>Respect privacy</w:t>
      </w:r>
      <w:r w:rsidR="5B7FA95F" w:rsidRPr="74DA6C21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74DA6C21">
        <w:rPr>
          <w:rStyle w:val="normaltextrun"/>
          <w:rFonts w:ascii="Arial" w:hAnsi="Arial" w:cs="Arial"/>
          <w:sz w:val="22"/>
          <w:szCs w:val="22"/>
        </w:rPr>
        <w:t>and maintain clear professional boundaries and confidentiality.  </w:t>
      </w:r>
      <w:r w:rsidRPr="74DA6C21">
        <w:rPr>
          <w:rStyle w:val="eop"/>
          <w:rFonts w:ascii="Arial" w:hAnsi="Arial" w:cs="Arial"/>
          <w:sz w:val="22"/>
          <w:szCs w:val="22"/>
        </w:rPr>
        <w:t> </w:t>
      </w:r>
    </w:p>
    <w:p w14:paraId="612FEEB5" w14:textId="7E993192" w:rsidR="007956E7" w:rsidRDefault="007956E7" w:rsidP="008001C2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8950CC">
        <w:rPr>
          <w:rStyle w:val="normaltextrun"/>
          <w:rFonts w:ascii="Arial" w:hAnsi="Arial" w:cs="Arial"/>
          <w:sz w:val="22"/>
          <w:szCs w:val="22"/>
        </w:rPr>
        <w:t>Be aware of cultural differences and that some people may not feel comfortable discussing certain issues.  </w:t>
      </w:r>
      <w:r w:rsidRPr="008950CC">
        <w:rPr>
          <w:rStyle w:val="eop"/>
          <w:rFonts w:ascii="Arial" w:hAnsi="Arial" w:cs="Arial"/>
          <w:sz w:val="22"/>
          <w:szCs w:val="22"/>
        </w:rPr>
        <w:t> </w:t>
      </w:r>
    </w:p>
    <w:p w14:paraId="560F991C" w14:textId="21C8FB32" w:rsidR="00230699" w:rsidRPr="000B6D0B" w:rsidRDefault="00230699" w:rsidP="008001C2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0B6D0B">
        <w:rPr>
          <w:rStyle w:val="eop"/>
          <w:rFonts w:ascii="Arial" w:hAnsi="Arial" w:cs="Arial"/>
          <w:sz w:val="22"/>
          <w:szCs w:val="22"/>
        </w:rPr>
        <w:t>Comply with the University’s Data Protection Policies.</w:t>
      </w:r>
    </w:p>
    <w:p w14:paraId="6DFB9E20" w14:textId="77777777" w:rsidR="007956E7" w:rsidRPr="000B6D0B" w:rsidRDefault="007956E7" w:rsidP="007956E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50A8FA6" w14:textId="5168CD09" w:rsidR="007956E7" w:rsidRDefault="007956E7" w:rsidP="0023069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0B6D0B">
        <w:rPr>
          <w:rStyle w:val="normaltextrun"/>
          <w:rFonts w:ascii="Arial" w:hAnsi="Arial" w:cs="Arial"/>
          <w:b/>
          <w:sz w:val="22"/>
          <w:szCs w:val="22"/>
        </w:rPr>
        <w:t>Moderators</w:t>
      </w:r>
      <w:r w:rsidR="00230699" w:rsidRPr="000B6D0B">
        <w:rPr>
          <w:rStyle w:val="normaltextrun"/>
          <w:rFonts w:ascii="Arial" w:hAnsi="Arial" w:cs="Arial"/>
          <w:b/>
          <w:sz w:val="22"/>
          <w:szCs w:val="22"/>
        </w:rPr>
        <w:t>/Users</w:t>
      </w:r>
      <w:r w:rsidRPr="000B6D0B">
        <w:rPr>
          <w:rStyle w:val="normaltextrun"/>
          <w:rFonts w:ascii="Arial" w:hAnsi="Arial" w:cs="Arial"/>
          <w:b/>
          <w:sz w:val="22"/>
          <w:szCs w:val="22"/>
        </w:rPr>
        <w:t xml:space="preserve"> </w:t>
      </w:r>
      <w:r w:rsidRPr="000B6D0B">
        <w:rPr>
          <w:rStyle w:val="normaltextrun"/>
          <w:rFonts w:ascii="Arial" w:hAnsi="Arial" w:cs="Arial"/>
          <w:sz w:val="22"/>
          <w:szCs w:val="22"/>
        </w:rPr>
        <w:t>must</w:t>
      </w:r>
      <w:r w:rsidRPr="008950CC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8950CC">
        <w:rPr>
          <w:rStyle w:val="normaltextrun"/>
          <w:rFonts w:ascii="Arial" w:hAnsi="Arial" w:cs="Arial"/>
          <w:b/>
          <w:sz w:val="22"/>
          <w:szCs w:val="22"/>
        </w:rPr>
        <w:t>NOT</w:t>
      </w:r>
      <w:r w:rsidRPr="008950CC">
        <w:rPr>
          <w:rStyle w:val="normaltextrun"/>
          <w:rFonts w:ascii="Arial" w:hAnsi="Arial" w:cs="Arial"/>
          <w:sz w:val="22"/>
          <w:szCs w:val="22"/>
        </w:rPr>
        <w:t>:</w:t>
      </w:r>
      <w:r w:rsidRPr="008950CC">
        <w:rPr>
          <w:rStyle w:val="eop"/>
          <w:rFonts w:ascii="Arial" w:hAnsi="Arial" w:cs="Arial"/>
          <w:sz w:val="22"/>
          <w:szCs w:val="22"/>
        </w:rPr>
        <w:t> </w:t>
      </w:r>
    </w:p>
    <w:p w14:paraId="70DF9E56" w14:textId="77777777" w:rsidR="008950CC" w:rsidRPr="008950CC" w:rsidRDefault="008950CC" w:rsidP="008950CC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21F71E5" w14:textId="77777777" w:rsidR="008950CC" w:rsidRPr="00E962BF" w:rsidRDefault="007956E7" w:rsidP="008001C2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8950CC">
        <w:rPr>
          <w:rStyle w:val="normaltextrun"/>
          <w:rFonts w:ascii="Arial" w:hAnsi="Arial" w:cs="Arial"/>
          <w:color w:val="000000"/>
          <w:sz w:val="22"/>
          <w:szCs w:val="22"/>
        </w:rPr>
        <w:t>share photos/videos/audio/artwork with children, other than marketing/other materials supplied by the University for University Business.</w:t>
      </w:r>
      <w:r w:rsidRPr="008950CC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026B988" w14:textId="54670096" w:rsidR="00E962BF" w:rsidRPr="008950CC" w:rsidRDefault="00E962BF" w:rsidP="008001C2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not capture images/film or audio recordings of children and adults at risk when they are online, unless it is for a specific University business and consent has been provided</w:t>
      </w:r>
      <w:r w:rsidR="0063678F">
        <w:rPr>
          <w:rStyle w:val="eop"/>
          <w:rFonts w:ascii="Arial" w:hAnsi="Arial" w:cs="Arial"/>
          <w:color w:val="000000"/>
          <w:sz w:val="22"/>
          <w:szCs w:val="22"/>
        </w:rPr>
        <w:t>, where required</w:t>
      </w:r>
      <w:r>
        <w:rPr>
          <w:rStyle w:val="eop"/>
          <w:rFonts w:ascii="Arial" w:hAnsi="Arial" w:cs="Arial"/>
          <w:color w:val="000000"/>
          <w:sz w:val="22"/>
          <w:szCs w:val="22"/>
        </w:rPr>
        <w:t>.  Parental/carer consent will be required for those under 16 years old.</w:t>
      </w:r>
    </w:p>
    <w:p w14:paraId="12634BE8" w14:textId="77777777" w:rsidR="008950CC" w:rsidRPr="008950CC" w:rsidRDefault="007956E7" w:rsidP="008001C2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950CC">
        <w:rPr>
          <w:rStyle w:val="normaltextrun"/>
          <w:rFonts w:ascii="Arial" w:hAnsi="Arial" w:cs="Arial"/>
          <w:sz w:val="22"/>
          <w:szCs w:val="22"/>
        </w:rPr>
        <w:t>search for children or adults at risk of harm in a personal capacity which they have met through their involvement (including work or studies etc.) with the University.</w:t>
      </w:r>
      <w:r w:rsidRPr="008950CC">
        <w:rPr>
          <w:rStyle w:val="eop"/>
          <w:rFonts w:ascii="Arial" w:hAnsi="Arial" w:cs="Arial"/>
          <w:sz w:val="22"/>
          <w:szCs w:val="22"/>
        </w:rPr>
        <w:t> </w:t>
      </w:r>
    </w:p>
    <w:p w14:paraId="0D10EF79" w14:textId="77777777" w:rsidR="008950CC" w:rsidRPr="008950CC" w:rsidRDefault="007956E7" w:rsidP="008001C2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950CC">
        <w:rPr>
          <w:rStyle w:val="normaltextrun"/>
          <w:rFonts w:ascii="Arial" w:hAnsi="Arial" w:cs="Arial"/>
          <w:sz w:val="22"/>
          <w:szCs w:val="22"/>
        </w:rPr>
        <w:t>contact or befriend children or adults at risk on-line </w:t>
      </w:r>
      <w:r w:rsidRPr="008950CC">
        <w:rPr>
          <w:rStyle w:val="normaltextrun"/>
          <w:rFonts w:ascii="Arial" w:hAnsi="Arial" w:cs="Arial"/>
          <w:color w:val="000000"/>
          <w:sz w:val="22"/>
          <w:szCs w:val="22"/>
        </w:rPr>
        <w:t xml:space="preserve">from either a personal or a </w:t>
      </w:r>
      <w:proofErr w:type="gramStart"/>
      <w:r w:rsidRPr="008950CC">
        <w:rPr>
          <w:rStyle w:val="normaltextrun"/>
          <w:rFonts w:ascii="Arial" w:hAnsi="Arial" w:cs="Arial"/>
          <w:color w:val="000000"/>
          <w:sz w:val="22"/>
          <w:szCs w:val="22"/>
        </w:rPr>
        <w:t>University</w:t>
      </w:r>
      <w:proofErr w:type="gramEnd"/>
      <w:r w:rsidRPr="008950CC">
        <w:rPr>
          <w:rStyle w:val="normaltextrun"/>
          <w:rFonts w:ascii="Arial" w:hAnsi="Arial" w:cs="Arial"/>
          <w:color w:val="000000"/>
          <w:sz w:val="22"/>
          <w:szCs w:val="22"/>
        </w:rPr>
        <w:t xml:space="preserve"> account</w:t>
      </w:r>
      <w:r w:rsidRPr="008950CC">
        <w:rPr>
          <w:rStyle w:val="normaltextrun"/>
          <w:rFonts w:ascii="Arial" w:hAnsi="Arial" w:cs="Arial"/>
          <w:sz w:val="22"/>
          <w:szCs w:val="22"/>
        </w:rPr>
        <w:t> (other than on University business) which they have met through their involvement with the University.  </w:t>
      </w:r>
      <w:r w:rsidRPr="008950CC">
        <w:rPr>
          <w:rStyle w:val="eop"/>
          <w:rFonts w:ascii="Arial" w:hAnsi="Arial" w:cs="Arial"/>
          <w:sz w:val="22"/>
          <w:szCs w:val="22"/>
        </w:rPr>
        <w:t> </w:t>
      </w:r>
    </w:p>
    <w:p w14:paraId="55A45A48" w14:textId="77777777" w:rsidR="008950CC" w:rsidRPr="008950CC" w:rsidRDefault="007956E7" w:rsidP="008001C2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950CC">
        <w:rPr>
          <w:rStyle w:val="normaltextrun"/>
          <w:rFonts w:ascii="Arial" w:hAnsi="Arial" w:cs="Arial"/>
          <w:sz w:val="22"/>
          <w:szCs w:val="22"/>
        </w:rPr>
        <w:t xml:space="preserve">ask a child or adult at risk for personal information (unless it is for </w:t>
      </w:r>
      <w:proofErr w:type="gramStart"/>
      <w:r w:rsidRPr="008950CC">
        <w:rPr>
          <w:rStyle w:val="normaltextrun"/>
          <w:rFonts w:ascii="Arial" w:hAnsi="Arial" w:cs="Arial"/>
          <w:sz w:val="22"/>
          <w:szCs w:val="22"/>
        </w:rPr>
        <w:t>University</w:t>
      </w:r>
      <w:proofErr w:type="gramEnd"/>
      <w:r w:rsidRPr="008950CC">
        <w:rPr>
          <w:rStyle w:val="normaltextrun"/>
          <w:rFonts w:ascii="Arial" w:hAnsi="Arial" w:cs="Arial"/>
          <w:sz w:val="22"/>
          <w:szCs w:val="22"/>
        </w:rPr>
        <w:t xml:space="preserve"> business) which could be used to identify them in another on-line forum/platform, or personally, unless this is for University business, or for safeguarding purposes.</w:t>
      </w:r>
      <w:r w:rsidRPr="008950CC">
        <w:rPr>
          <w:rStyle w:val="eop"/>
          <w:rFonts w:ascii="Arial" w:hAnsi="Arial" w:cs="Arial"/>
          <w:sz w:val="22"/>
          <w:szCs w:val="22"/>
        </w:rPr>
        <w:t> </w:t>
      </w:r>
    </w:p>
    <w:p w14:paraId="422247B2" w14:textId="77777777" w:rsidR="008950CC" w:rsidRPr="008950CC" w:rsidRDefault="007956E7" w:rsidP="008001C2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950CC">
        <w:rPr>
          <w:rStyle w:val="normaltextrun"/>
          <w:rFonts w:ascii="Arial" w:hAnsi="Arial" w:cs="Arial"/>
          <w:sz w:val="22"/>
          <w:szCs w:val="22"/>
        </w:rPr>
        <w:t xml:space="preserve">ask children or adults at risk to meet up in a personal capacity, other than on </w:t>
      </w:r>
      <w:proofErr w:type="gramStart"/>
      <w:r w:rsidRPr="008950CC">
        <w:rPr>
          <w:rStyle w:val="normaltextrun"/>
          <w:rFonts w:ascii="Arial" w:hAnsi="Arial" w:cs="Arial"/>
          <w:sz w:val="22"/>
          <w:szCs w:val="22"/>
        </w:rPr>
        <w:t>University</w:t>
      </w:r>
      <w:proofErr w:type="gramEnd"/>
      <w:r w:rsidRPr="008950CC">
        <w:rPr>
          <w:rStyle w:val="normaltextrun"/>
          <w:rFonts w:ascii="Arial" w:hAnsi="Arial" w:cs="Arial"/>
          <w:sz w:val="22"/>
          <w:szCs w:val="22"/>
        </w:rPr>
        <w:t xml:space="preserve"> business.</w:t>
      </w:r>
      <w:r w:rsidRPr="008950CC">
        <w:rPr>
          <w:rStyle w:val="eop"/>
          <w:rFonts w:ascii="Arial" w:hAnsi="Arial" w:cs="Arial"/>
          <w:sz w:val="22"/>
          <w:szCs w:val="22"/>
        </w:rPr>
        <w:t> </w:t>
      </w:r>
    </w:p>
    <w:p w14:paraId="1752B1C8" w14:textId="77777777" w:rsidR="008950CC" w:rsidRPr="008950CC" w:rsidRDefault="007956E7" w:rsidP="008001C2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950CC">
        <w:rPr>
          <w:rStyle w:val="normaltextrun"/>
          <w:rFonts w:ascii="Arial" w:hAnsi="Arial" w:cs="Arial"/>
          <w:sz w:val="22"/>
          <w:szCs w:val="22"/>
        </w:rPr>
        <w:t>ask children or adults at risk to put them in contact with, or provide contact details for, other children or adults at risk in a personal capacity. </w:t>
      </w:r>
      <w:r w:rsidRPr="008950CC">
        <w:rPr>
          <w:rStyle w:val="eop"/>
          <w:rFonts w:ascii="Arial" w:hAnsi="Arial" w:cs="Arial"/>
          <w:sz w:val="22"/>
          <w:szCs w:val="22"/>
        </w:rPr>
        <w:t> </w:t>
      </w:r>
    </w:p>
    <w:p w14:paraId="6E655A30" w14:textId="789EBCA9" w:rsidR="008950CC" w:rsidRPr="008950CC" w:rsidRDefault="007956E7" w:rsidP="58A4ED64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58A4ED64">
        <w:rPr>
          <w:rStyle w:val="normaltextrun"/>
          <w:rFonts w:ascii="Arial" w:hAnsi="Arial" w:cs="Arial"/>
          <w:sz w:val="22"/>
          <w:szCs w:val="22"/>
        </w:rPr>
        <w:t xml:space="preserve">provide their own personal contact details </w:t>
      </w:r>
      <w:r w:rsidR="07211720" w:rsidRPr="58A4ED64">
        <w:rPr>
          <w:rStyle w:val="normaltextrun"/>
          <w:rFonts w:ascii="Arial" w:hAnsi="Arial" w:cs="Arial"/>
          <w:sz w:val="22"/>
          <w:szCs w:val="22"/>
        </w:rPr>
        <w:t xml:space="preserve">(email address, home address, mobile number etc.) </w:t>
      </w:r>
      <w:r w:rsidRPr="58A4ED64">
        <w:rPr>
          <w:rStyle w:val="normaltextrun"/>
          <w:rFonts w:ascii="Arial" w:hAnsi="Arial" w:cs="Arial"/>
          <w:sz w:val="22"/>
          <w:szCs w:val="22"/>
        </w:rPr>
        <w:t xml:space="preserve">or provide details of other </w:t>
      </w:r>
      <w:r w:rsidR="26336480" w:rsidRPr="58A4ED64">
        <w:rPr>
          <w:rStyle w:val="normaltextrun"/>
          <w:rFonts w:ascii="Arial" w:hAnsi="Arial" w:cs="Arial"/>
          <w:sz w:val="22"/>
          <w:szCs w:val="22"/>
        </w:rPr>
        <w:t xml:space="preserve">online </w:t>
      </w:r>
      <w:r w:rsidRPr="58A4ED64">
        <w:rPr>
          <w:rStyle w:val="normaltextrun"/>
          <w:rFonts w:ascii="Arial" w:hAnsi="Arial" w:cs="Arial"/>
          <w:sz w:val="22"/>
          <w:szCs w:val="22"/>
        </w:rPr>
        <w:t>forums where they can meet up. </w:t>
      </w:r>
      <w:r w:rsidRPr="58A4ED64">
        <w:rPr>
          <w:rStyle w:val="eop"/>
          <w:rFonts w:ascii="Arial" w:hAnsi="Arial" w:cs="Arial"/>
          <w:sz w:val="22"/>
          <w:szCs w:val="22"/>
        </w:rPr>
        <w:t> </w:t>
      </w:r>
    </w:p>
    <w:p w14:paraId="737E283D" w14:textId="73C0E92B" w:rsidR="008950CC" w:rsidRPr="008950CC" w:rsidRDefault="007956E7" w:rsidP="58A4ED64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950CC">
        <w:rPr>
          <w:rStyle w:val="normaltextrun"/>
          <w:rFonts w:ascii="Arial" w:hAnsi="Arial" w:cs="Arial"/>
          <w:sz w:val="22"/>
          <w:szCs w:val="22"/>
        </w:rPr>
        <w:t xml:space="preserve">engage in private on-line groups or messaging or emails with children or adults at risk, other than those for </w:t>
      </w:r>
      <w:r w:rsidRPr="001645F9">
        <w:rPr>
          <w:rStyle w:val="normaltextrun"/>
          <w:rFonts w:ascii="Arial" w:hAnsi="Arial" w:cs="Arial"/>
          <w:sz w:val="22"/>
          <w:szCs w:val="22"/>
        </w:rPr>
        <w:t xml:space="preserve">which parental consent has been sought (see below), unless this is part </w:t>
      </w:r>
      <w:r w:rsidRPr="001645F9">
        <w:rPr>
          <w:rStyle w:val="normaltextrun"/>
          <w:rFonts w:ascii="Arial" w:hAnsi="Arial" w:cs="Arial"/>
          <w:sz w:val="22"/>
          <w:szCs w:val="22"/>
          <w:shd w:val="clear" w:color="auto" w:fill="FFFFFF" w:themeFill="background1"/>
        </w:rPr>
        <w:t>of the University’s</w:t>
      </w:r>
      <w:r w:rsidR="001645F9" w:rsidRPr="001645F9">
        <w:rPr>
          <w:rStyle w:val="normaltextrun"/>
          <w:rFonts w:ascii="Arial" w:hAnsi="Arial" w:cs="Arial"/>
          <w:sz w:val="22"/>
          <w:szCs w:val="22"/>
          <w:shd w:val="clear" w:color="auto" w:fill="FFFFFF" w:themeFill="background1"/>
        </w:rPr>
        <w:t xml:space="preserve"> activities in the Student Room or similar forums</w:t>
      </w:r>
      <w:r w:rsidRPr="001645F9">
        <w:rPr>
          <w:rStyle w:val="normaltextrun"/>
          <w:rFonts w:ascii="Arial" w:hAnsi="Arial" w:cs="Arial"/>
          <w:sz w:val="22"/>
          <w:szCs w:val="22"/>
          <w:shd w:val="clear" w:color="auto" w:fill="FFFFFF" w:themeFill="background1"/>
        </w:rPr>
        <w:t>, or any</w:t>
      </w:r>
      <w:r w:rsidRPr="008950CC">
        <w:rPr>
          <w:rStyle w:val="normaltextrun"/>
          <w:rFonts w:ascii="Arial" w:hAnsi="Arial" w:cs="Arial"/>
          <w:sz w:val="22"/>
          <w:szCs w:val="22"/>
        </w:rPr>
        <w:t xml:space="preserve"> other relevant University business.</w:t>
      </w:r>
      <w:r w:rsidRPr="008950CC">
        <w:rPr>
          <w:rStyle w:val="eop"/>
          <w:rFonts w:ascii="Arial" w:hAnsi="Arial" w:cs="Arial"/>
          <w:sz w:val="22"/>
          <w:szCs w:val="22"/>
        </w:rPr>
        <w:t> </w:t>
      </w:r>
    </w:p>
    <w:p w14:paraId="75EF95EF" w14:textId="77777777" w:rsidR="007956E7" w:rsidRDefault="007956E7" w:rsidP="008001C2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8950CC">
        <w:rPr>
          <w:rStyle w:val="normaltextrun"/>
          <w:rFonts w:ascii="Arial" w:hAnsi="Arial" w:cs="Arial"/>
          <w:sz w:val="22"/>
          <w:szCs w:val="22"/>
        </w:rPr>
        <w:t>allow any other person to use their access to contact children or adults at risk.</w:t>
      </w:r>
      <w:r w:rsidRPr="008950CC">
        <w:rPr>
          <w:rStyle w:val="eop"/>
          <w:rFonts w:ascii="Arial" w:hAnsi="Arial" w:cs="Arial"/>
          <w:sz w:val="22"/>
          <w:szCs w:val="22"/>
        </w:rPr>
        <w:t> </w:t>
      </w:r>
    </w:p>
    <w:p w14:paraId="3E7BC478" w14:textId="1A7F078A" w:rsidR="00DB1D80" w:rsidRPr="006D453A" w:rsidRDefault="00DB1D80" w:rsidP="32BCDD96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0B6D0B">
        <w:rPr>
          <w:rFonts w:ascii="Arial" w:hAnsi="Arial" w:cs="Arial"/>
          <w:sz w:val="22"/>
          <w:szCs w:val="22"/>
        </w:rPr>
        <w:t>Harass or bully a child or adult at risk</w:t>
      </w:r>
      <w:r>
        <w:rPr>
          <w:rStyle w:val="eop"/>
          <w:rFonts w:ascii="Arial" w:hAnsi="Arial" w:cs="Arial"/>
          <w:sz w:val="22"/>
          <w:szCs w:val="22"/>
        </w:rPr>
        <w:t xml:space="preserve"> including online harassment and </w:t>
      </w:r>
      <w:r w:rsidRPr="006D453A">
        <w:rPr>
          <w:rStyle w:val="eop"/>
          <w:rFonts w:ascii="Arial" w:hAnsi="Arial" w:cs="Arial"/>
          <w:sz w:val="22"/>
          <w:szCs w:val="22"/>
        </w:rPr>
        <w:t>cyberbullying</w:t>
      </w:r>
      <w:r w:rsidR="004E630C">
        <w:rPr>
          <w:rStyle w:val="eop"/>
          <w:rFonts w:ascii="Arial" w:hAnsi="Arial" w:cs="Arial"/>
          <w:sz w:val="22"/>
          <w:szCs w:val="22"/>
        </w:rPr>
        <w:t xml:space="preserve"> </w:t>
      </w:r>
    </w:p>
    <w:p w14:paraId="2CA04D52" w14:textId="77777777" w:rsidR="003C7E1F" w:rsidRDefault="003C7E1F" w:rsidP="009B644A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encourage children or adults at risk to engage in offensive, discriminatory behaviour or to engage in activity that may be criminal.</w:t>
      </w:r>
    </w:p>
    <w:p w14:paraId="4C13E0E1" w14:textId="1650F5FA" w:rsidR="002A6E98" w:rsidRPr="006D453A" w:rsidRDefault="002A6E98" w:rsidP="009B644A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Abuse or harm a child or adult at risk.  </w:t>
      </w:r>
    </w:p>
    <w:p w14:paraId="44E871BC" w14:textId="77777777" w:rsidR="007956E7" w:rsidRPr="008950CC" w:rsidRDefault="007956E7" w:rsidP="007956E7">
      <w:pPr>
        <w:pStyle w:val="StyleHeading2"/>
        <w:spacing w:line="276" w:lineRule="auto"/>
        <w:outlineLvl w:val="1"/>
        <w:rPr>
          <w:rStyle w:val="Heading2Char"/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bookmarkEnd w:id="2"/>
    <w:p w14:paraId="049FADA2" w14:textId="77777777" w:rsidR="00F14B75" w:rsidRPr="008950CC" w:rsidRDefault="00EA07FC" w:rsidP="007956E7">
      <w:pPr>
        <w:pStyle w:val="StyleHeading2"/>
        <w:spacing w:line="276" w:lineRule="auto"/>
        <w:outlineLvl w:val="1"/>
      </w:pPr>
      <w:r>
        <w:rPr>
          <w:b/>
        </w:rPr>
        <w:t>3.</w:t>
      </w:r>
      <w:r w:rsidR="000D6B0D">
        <w:rPr>
          <w:b/>
        </w:rPr>
        <w:t>3</w:t>
      </w:r>
      <w:r w:rsidR="009B041E" w:rsidRPr="008950CC">
        <w:rPr>
          <w:b/>
        </w:rPr>
        <w:tab/>
      </w:r>
      <w:r w:rsidR="00C437C3" w:rsidRPr="008950CC">
        <w:rPr>
          <w:b/>
        </w:rPr>
        <w:t xml:space="preserve">The </w:t>
      </w:r>
      <w:r w:rsidR="006F6B72" w:rsidRPr="008950CC">
        <w:t>Legal Services and Employee Relations Unit</w:t>
      </w:r>
      <w:r w:rsidR="006F6B72" w:rsidRPr="008950CC">
        <w:rPr>
          <w:b/>
        </w:rPr>
        <w:t xml:space="preserve"> is</w:t>
      </w:r>
      <w:r w:rsidR="00F14B75" w:rsidRPr="008950CC">
        <w:rPr>
          <w:b/>
        </w:rPr>
        <w:t xml:space="preserve"> responsible for:</w:t>
      </w:r>
    </w:p>
    <w:p w14:paraId="2D73D166" w14:textId="77777777" w:rsidR="00F14B75" w:rsidRPr="008950CC" w:rsidRDefault="006F6B72" w:rsidP="008001C2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50CC">
        <w:rPr>
          <w:rFonts w:ascii="Arial" w:hAnsi="Arial" w:cs="Arial"/>
          <w:sz w:val="22"/>
          <w:szCs w:val="22"/>
        </w:rPr>
        <w:lastRenderedPageBreak/>
        <w:t>Re</w:t>
      </w:r>
      <w:r w:rsidR="008142EF" w:rsidRPr="008950CC">
        <w:rPr>
          <w:rFonts w:ascii="Arial" w:hAnsi="Arial" w:cs="Arial"/>
          <w:sz w:val="22"/>
          <w:szCs w:val="22"/>
        </w:rPr>
        <w:t>viewing,</w:t>
      </w:r>
      <w:r w:rsidRPr="008950CC">
        <w:rPr>
          <w:rFonts w:ascii="Arial" w:hAnsi="Arial" w:cs="Arial"/>
          <w:sz w:val="22"/>
          <w:szCs w:val="22"/>
        </w:rPr>
        <w:t xml:space="preserve"> updating </w:t>
      </w:r>
      <w:r w:rsidR="008142EF" w:rsidRPr="008950CC">
        <w:rPr>
          <w:rFonts w:ascii="Arial" w:hAnsi="Arial" w:cs="Arial"/>
          <w:sz w:val="22"/>
          <w:szCs w:val="22"/>
        </w:rPr>
        <w:t xml:space="preserve">and communicating </w:t>
      </w:r>
      <w:r w:rsidR="008950CC" w:rsidRPr="008950CC">
        <w:rPr>
          <w:rFonts w:ascii="Arial" w:hAnsi="Arial" w:cs="Arial"/>
          <w:sz w:val="22"/>
          <w:szCs w:val="22"/>
        </w:rPr>
        <w:t xml:space="preserve">this </w:t>
      </w:r>
      <w:proofErr w:type="gramStart"/>
      <w:r w:rsidR="009B041E" w:rsidRPr="008950CC">
        <w:rPr>
          <w:rFonts w:ascii="Arial" w:hAnsi="Arial" w:cs="Arial"/>
          <w:sz w:val="22"/>
          <w:szCs w:val="22"/>
        </w:rPr>
        <w:t>Guidance</w:t>
      </w:r>
      <w:r w:rsidR="00F14B75" w:rsidRPr="008950CC">
        <w:rPr>
          <w:rFonts w:ascii="Arial" w:hAnsi="Arial" w:cs="Arial"/>
          <w:sz w:val="22"/>
          <w:szCs w:val="22"/>
        </w:rPr>
        <w:t>;</w:t>
      </w:r>
      <w:proofErr w:type="gramEnd"/>
    </w:p>
    <w:p w14:paraId="69D4BB04" w14:textId="77777777" w:rsidR="006F6B72" w:rsidRPr="008950CC" w:rsidRDefault="009B041E" w:rsidP="008001C2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50CC">
        <w:rPr>
          <w:rFonts w:ascii="Arial" w:hAnsi="Arial" w:cs="Arial"/>
          <w:sz w:val="22"/>
          <w:szCs w:val="22"/>
        </w:rPr>
        <w:t>Organising/delivering</w:t>
      </w:r>
      <w:r w:rsidR="006F6B72" w:rsidRPr="008950CC">
        <w:rPr>
          <w:rFonts w:ascii="Arial" w:hAnsi="Arial" w:cs="Arial"/>
          <w:sz w:val="22"/>
          <w:szCs w:val="22"/>
        </w:rPr>
        <w:t xml:space="preserve"> appropriate </w:t>
      </w:r>
      <w:proofErr w:type="gramStart"/>
      <w:r w:rsidR="006F6B72" w:rsidRPr="008950CC">
        <w:rPr>
          <w:rFonts w:ascii="Arial" w:hAnsi="Arial" w:cs="Arial"/>
          <w:sz w:val="22"/>
          <w:szCs w:val="22"/>
        </w:rPr>
        <w:t>training</w:t>
      </w:r>
      <w:r w:rsidR="008142EF" w:rsidRPr="008950CC">
        <w:rPr>
          <w:rFonts w:ascii="Arial" w:hAnsi="Arial" w:cs="Arial"/>
          <w:sz w:val="22"/>
          <w:szCs w:val="22"/>
        </w:rPr>
        <w:t>;</w:t>
      </w:r>
      <w:proofErr w:type="gramEnd"/>
    </w:p>
    <w:p w14:paraId="144A5D23" w14:textId="77777777" w:rsidR="008950CC" w:rsidRDefault="008950CC" w:rsidP="008950C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1BBE5BC" w14:textId="4BE09403" w:rsidR="008950CC" w:rsidRPr="00A43AF6" w:rsidRDefault="00C701BD" w:rsidP="008950CC">
      <w:pPr>
        <w:pStyle w:val="PolicyHeadings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8950CC" w:rsidRPr="00A43AF6">
        <w:rPr>
          <w:rFonts w:ascii="Arial" w:hAnsi="Arial" w:cs="Arial"/>
          <w:sz w:val="28"/>
          <w:szCs w:val="28"/>
        </w:rPr>
        <w:t>.</w:t>
      </w:r>
      <w:r w:rsidR="008950CC" w:rsidRPr="00A43AF6">
        <w:rPr>
          <w:rFonts w:ascii="Arial" w:hAnsi="Arial" w:cs="Arial"/>
          <w:sz w:val="28"/>
          <w:szCs w:val="28"/>
        </w:rPr>
        <w:tab/>
      </w:r>
      <w:r w:rsidR="008950CC">
        <w:rPr>
          <w:rFonts w:ascii="Arial" w:hAnsi="Arial" w:cs="Arial"/>
          <w:sz w:val="28"/>
          <w:szCs w:val="28"/>
        </w:rPr>
        <w:t>Data Protection</w:t>
      </w:r>
      <w:r w:rsidR="00536BD9">
        <w:rPr>
          <w:rFonts w:ascii="Arial" w:hAnsi="Arial" w:cs="Arial"/>
          <w:sz w:val="28"/>
          <w:szCs w:val="28"/>
        </w:rPr>
        <w:t xml:space="preserve"> Requirements</w:t>
      </w:r>
    </w:p>
    <w:p w14:paraId="738610EB" w14:textId="77777777" w:rsidR="008950CC" w:rsidRDefault="008950CC" w:rsidP="008950C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B8D898" w14:textId="77777777" w:rsidR="008950CC" w:rsidRPr="00E84C38" w:rsidRDefault="008950CC" w:rsidP="008950C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84C38">
        <w:rPr>
          <w:rStyle w:val="normaltextrun"/>
          <w:rFonts w:ascii="Arial" w:hAnsi="Arial" w:cs="Arial"/>
          <w:sz w:val="22"/>
          <w:szCs w:val="22"/>
        </w:rPr>
        <w:t>Data protection screening and, if required, Data Protection Impact Assessments must be completed for all new online activity with children and/or adults at risk. </w:t>
      </w:r>
      <w:r w:rsidRPr="00E84C38">
        <w:rPr>
          <w:rStyle w:val="eop"/>
          <w:rFonts w:ascii="Arial" w:hAnsi="Arial" w:cs="Arial"/>
          <w:sz w:val="22"/>
          <w:szCs w:val="22"/>
        </w:rPr>
        <w:t> </w:t>
      </w:r>
    </w:p>
    <w:p w14:paraId="637805D2" w14:textId="77777777" w:rsidR="008950CC" w:rsidRPr="00E84C38" w:rsidRDefault="008950CC" w:rsidP="008950C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CCB13A2" w14:textId="77777777" w:rsidR="008950CC" w:rsidRPr="00E84C38" w:rsidRDefault="008950CC" w:rsidP="008950C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E84C38">
        <w:rPr>
          <w:rStyle w:val="normaltextrun"/>
          <w:rFonts w:ascii="Arial" w:hAnsi="Arial" w:cs="Arial"/>
          <w:sz w:val="22"/>
          <w:szCs w:val="22"/>
        </w:rPr>
        <w:t>The following activities should be reviewed:</w:t>
      </w:r>
      <w:r w:rsidRPr="00E84C38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78140092" w14:textId="77777777" w:rsidR="008950CC" w:rsidRPr="00E84C38" w:rsidRDefault="008950CC" w:rsidP="008001C2">
      <w:pPr>
        <w:pStyle w:val="paragraph"/>
        <w:numPr>
          <w:ilvl w:val="1"/>
          <w:numId w:val="1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E84C38">
        <w:rPr>
          <w:rStyle w:val="normaltextrun"/>
          <w:rFonts w:ascii="Arial" w:hAnsi="Arial" w:cs="Arial"/>
          <w:sz w:val="22"/>
          <w:szCs w:val="22"/>
        </w:rPr>
        <w:t>Social media accounts</w:t>
      </w:r>
      <w:r w:rsidRPr="00E84C38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508D92AA" w14:textId="77777777" w:rsidR="008950CC" w:rsidRPr="00E84C38" w:rsidRDefault="008950CC" w:rsidP="008001C2">
      <w:pPr>
        <w:pStyle w:val="paragraph"/>
        <w:numPr>
          <w:ilvl w:val="1"/>
          <w:numId w:val="1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E84C38">
        <w:rPr>
          <w:rStyle w:val="normaltextrun"/>
          <w:rFonts w:ascii="Arial" w:hAnsi="Arial" w:cs="Arial"/>
          <w:sz w:val="22"/>
          <w:szCs w:val="22"/>
        </w:rPr>
        <w:t>Private groups</w:t>
      </w:r>
      <w:r w:rsidRPr="00E84C38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75ED7D77" w14:textId="509A746A" w:rsidR="008950CC" w:rsidRPr="00E84C38" w:rsidRDefault="008950CC" w:rsidP="008001C2">
      <w:pPr>
        <w:pStyle w:val="paragraph"/>
        <w:numPr>
          <w:ilvl w:val="1"/>
          <w:numId w:val="1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E84C38">
        <w:rPr>
          <w:rStyle w:val="normaltextrun"/>
          <w:rFonts w:ascii="Arial" w:hAnsi="Arial" w:cs="Arial"/>
          <w:sz w:val="22"/>
          <w:szCs w:val="22"/>
        </w:rPr>
        <w:t>Use of online platforms </w:t>
      </w:r>
      <w:proofErr w:type="gramStart"/>
      <w:r w:rsidRPr="00E84C38">
        <w:rPr>
          <w:rStyle w:val="normaltextrun"/>
          <w:rFonts w:ascii="Arial" w:hAnsi="Arial" w:cs="Arial"/>
          <w:sz w:val="22"/>
          <w:szCs w:val="22"/>
        </w:rPr>
        <w:t>eg</w:t>
      </w:r>
      <w:proofErr w:type="gramEnd"/>
      <w:r w:rsidRPr="00E84C38">
        <w:rPr>
          <w:rStyle w:val="normaltextrun"/>
          <w:rFonts w:ascii="Arial" w:hAnsi="Arial" w:cs="Arial"/>
          <w:sz w:val="22"/>
          <w:szCs w:val="22"/>
        </w:rPr>
        <w:t> the Student Room/Unibuddy</w:t>
      </w:r>
      <w:r w:rsidRPr="00E84C38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34CABE75" w14:textId="7CD30F5E" w:rsidR="008950CC" w:rsidRPr="00E84C38" w:rsidRDefault="008950CC" w:rsidP="008001C2">
      <w:pPr>
        <w:pStyle w:val="paragraph"/>
        <w:numPr>
          <w:ilvl w:val="1"/>
          <w:numId w:val="1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E84C38">
        <w:rPr>
          <w:rStyle w:val="normaltextrun"/>
          <w:rFonts w:ascii="Arial" w:hAnsi="Arial" w:cs="Arial"/>
          <w:sz w:val="22"/>
          <w:szCs w:val="22"/>
        </w:rPr>
        <w:t>Competitions; i</w:t>
      </w:r>
      <w:r w:rsidR="00DE3E91">
        <w:rPr>
          <w:rStyle w:val="normaltextrun"/>
          <w:rFonts w:ascii="Arial" w:hAnsi="Arial" w:cs="Arial"/>
          <w:sz w:val="22"/>
          <w:szCs w:val="22"/>
        </w:rPr>
        <w:t xml:space="preserve">ncluding sending/posting </w:t>
      </w:r>
      <w:r w:rsidRPr="00E84C38">
        <w:rPr>
          <w:rStyle w:val="normaltextrun"/>
          <w:rFonts w:ascii="Arial" w:hAnsi="Arial" w:cs="Arial"/>
          <w:sz w:val="22"/>
          <w:szCs w:val="22"/>
        </w:rPr>
        <w:t>photographs, films, audio recordings and personal details</w:t>
      </w:r>
      <w:r w:rsidRPr="00E84C38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459F1032" w14:textId="77777777" w:rsidR="008950CC" w:rsidRPr="00E84C38" w:rsidRDefault="008950CC" w:rsidP="008001C2">
      <w:pPr>
        <w:pStyle w:val="paragraph"/>
        <w:numPr>
          <w:ilvl w:val="1"/>
          <w:numId w:val="1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E84C38">
        <w:rPr>
          <w:rStyle w:val="normaltextrun"/>
          <w:rFonts w:ascii="Arial" w:hAnsi="Arial" w:cs="Arial"/>
          <w:sz w:val="22"/>
          <w:szCs w:val="22"/>
        </w:rPr>
        <w:t>Sharing stories</w:t>
      </w:r>
      <w:r w:rsidRPr="00E84C38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07F768A3" w14:textId="36597313" w:rsidR="008950CC" w:rsidRDefault="008950CC" w:rsidP="008001C2">
      <w:pPr>
        <w:pStyle w:val="paragraph"/>
        <w:numPr>
          <w:ilvl w:val="1"/>
          <w:numId w:val="16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  <w:lang w:val="en-US"/>
        </w:rPr>
      </w:pPr>
      <w:r w:rsidRPr="00E84C38">
        <w:rPr>
          <w:rStyle w:val="normaltextrun"/>
          <w:rFonts w:ascii="Arial" w:hAnsi="Arial" w:cs="Arial"/>
          <w:sz w:val="22"/>
          <w:szCs w:val="22"/>
        </w:rPr>
        <w:t>Paid advertisements</w:t>
      </w:r>
      <w:r w:rsidRPr="00E84C38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20A06570" w14:textId="0E02844D" w:rsidR="00230699" w:rsidRPr="000B6D0B" w:rsidRDefault="00230699" w:rsidP="008001C2">
      <w:pPr>
        <w:pStyle w:val="paragraph"/>
        <w:numPr>
          <w:ilvl w:val="1"/>
          <w:numId w:val="1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0B6D0B">
        <w:rPr>
          <w:rStyle w:val="eop"/>
          <w:rFonts w:ascii="Arial" w:hAnsi="Arial" w:cs="Arial"/>
          <w:sz w:val="22"/>
          <w:szCs w:val="22"/>
          <w:lang w:val="en-US"/>
        </w:rPr>
        <w:t>Use of MS Teams</w:t>
      </w:r>
    </w:p>
    <w:p w14:paraId="463F29E8" w14:textId="77777777" w:rsidR="008950CC" w:rsidRPr="00E84C38" w:rsidRDefault="008950CC" w:rsidP="008950C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84BCFFC" w14:textId="4474BD0D" w:rsidR="00DE3E91" w:rsidRDefault="00DE3E91" w:rsidP="00DE3E9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  <w:lang w:val="en-US"/>
        </w:rPr>
      </w:pPr>
      <w:r w:rsidRPr="00E84C38">
        <w:rPr>
          <w:rStyle w:val="normaltextrun"/>
          <w:rFonts w:ascii="Arial" w:hAnsi="Arial" w:cs="Arial"/>
          <w:sz w:val="22"/>
          <w:szCs w:val="22"/>
        </w:rPr>
        <w:t>Special consideration must be given for users who are expected to be under 16 years old.  This may include the requirement for parental/carer consent</w:t>
      </w:r>
      <w:r w:rsidR="004C5839">
        <w:rPr>
          <w:rStyle w:val="normaltextrun"/>
          <w:rFonts w:ascii="Arial" w:hAnsi="Arial" w:cs="Arial"/>
          <w:sz w:val="22"/>
          <w:szCs w:val="22"/>
        </w:rPr>
        <w:t>, or confirmation from the child that this has been provided to them</w:t>
      </w:r>
      <w:r w:rsidRPr="00E84C38">
        <w:rPr>
          <w:rStyle w:val="normaltextrun"/>
          <w:rFonts w:ascii="Arial" w:hAnsi="Arial" w:cs="Arial"/>
          <w:sz w:val="22"/>
          <w:szCs w:val="22"/>
        </w:rPr>
        <w:t>.</w:t>
      </w:r>
      <w:r w:rsidRPr="00E84C38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54624AB6" w14:textId="77777777" w:rsidR="00DE3E91" w:rsidRDefault="00DE3E91" w:rsidP="008950C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6CA8DE4" w14:textId="77777777" w:rsidR="00BB22D1" w:rsidRDefault="008950CC" w:rsidP="008950C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E84C38">
        <w:rPr>
          <w:rStyle w:val="normaltextrun"/>
          <w:rFonts w:ascii="Arial" w:hAnsi="Arial" w:cs="Arial"/>
          <w:sz w:val="22"/>
          <w:szCs w:val="22"/>
        </w:rPr>
        <w:t xml:space="preserve">Privacy settings </w:t>
      </w:r>
      <w:r w:rsidR="00941FC2">
        <w:rPr>
          <w:rStyle w:val="normaltextrun"/>
          <w:rFonts w:ascii="Arial" w:hAnsi="Arial" w:cs="Arial"/>
          <w:sz w:val="22"/>
          <w:szCs w:val="22"/>
        </w:rPr>
        <w:t xml:space="preserve">for groups that include children who are under 16 years old must be set to ‘Private’.  </w:t>
      </w:r>
    </w:p>
    <w:p w14:paraId="79EBCB1B" w14:textId="77777777" w:rsidR="00BB22D1" w:rsidRDefault="00BB22D1" w:rsidP="008950C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EC42EB4" w14:textId="2B37744D" w:rsidR="008950CC" w:rsidRPr="00E84C38" w:rsidRDefault="00941FC2" w:rsidP="5795DA1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  <w:r w:rsidRPr="5795DA18">
        <w:rPr>
          <w:rStyle w:val="normaltextrun"/>
          <w:rFonts w:ascii="Arial" w:hAnsi="Arial" w:cs="Arial"/>
          <w:sz w:val="22"/>
          <w:szCs w:val="22"/>
        </w:rPr>
        <w:t>P</w:t>
      </w:r>
      <w:r w:rsidR="008950CC" w:rsidRPr="5795DA18">
        <w:rPr>
          <w:rStyle w:val="normaltextrun"/>
          <w:rFonts w:ascii="Arial" w:hAnsi="Arial" w:cs="Arial"/>
          <w:sz w:val="22"/>
          <w:szCs w:val="22"/>
        </w:rPr>
        <w:t>rofanity filters and block lists should be used</w:t>
      </w:r>
      <w:r w:rsidR="00BB22D1" w:rsidRPr="5795DA18">
        <w:rPr>
          <w:rStyle w:val="normaltextrun"/>
          <w:rFonts w:ascii="Arial" w:hAnsi="Arial" w:cs="Arial"/>
          <w:sz w:val="22"/>
          <w:szCs w:val="22"/>
        </w:rPr>
        <w:t xml:space="preserve"> for all accounts w</w:t>
      </w:r>
      <w:r w:rsidR="0DB91425" w:rsidRPr="5795DA18">
        <w:rPr>
          <w:rStyle w:val="normaltextrun"/>
          <w:rFonts w:ascii="Arial" w:hAnsi="Arial" w:cs="Arial"/>
          <w:sz w:val="22"/>
          <w:szCs w:val="22"/>
        </w:rPr>
        <w:t>h</w:t>
      </w:r>
      <w:r w:rsidR="00BB22D1" w:rsidRPr="5795DA18">
        <w:rPr>
          <w:rStyle w:val="normaltextrun"/>
          <w:rFonts w:ascii="Arial" w:hAnsi="Arial" w:cs="Arial"/>
          <w:sz w:val="22"/>
          <w:szCs w:val="22"/>
        </w:rPr>
        <w:t>ere the facility is available on the platform</w:t>
      </w:r>
      <w:r w:rsidR="008950CC" w:rsidRPr="5795DA18">
        <w:rPr>
          <w:rStyle w:val="normaltextrun"/>
          <w:rFonts w:ascii="Arial" w:hAnsi="Arial" w:cs="Arial"/>
          <w:sz w:val="22"/>
          <w:szCs w:val="22"/>
        </w:rPr>
        <w:t>.</w:t>
      </w:r>
      <w:r w:rsidR="008950CC" w:rsidRPr="5795DA18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3B7B4B86" w14:textId="77777777" w:rsidR="008950CC" w:rsidRPr="00E84C38" w:rsidRDefault="008950CC" w:rsidP="008950C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65C8006" w14:textId="77777777" w:rsidR="008950CC" w:rsidRDefault="008950CC" w:rsidP="008950C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  <w:lang w:val="en-US"/>
        </w:rPr>
      </w:pPr>
      <w:r w:rsidRPr="00E84C38">
        <w:rPr>
          <w:rStyle w:val="normaltextrun"/>
          <w:rFonts w:ascii="Arial" w:hAnsi="Arial" w:cs="Arial"/>
          <w:sz w:val="22"/>
          <w:szCs w:val="22"/>
        </w:rPr>
        <w:t>The social media site/platform being must have robust data protection procedures in place with a minimum user age of 13 years old, as required by UK legislation.</w:t>
      </w:r>
      <w:r w:rsidRPr="00E84C38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3A0FF5F2" w14:textId="77777777" w:rsidR="006A383F" w:rsidRPr="00E84C38" w:rsidRDefault="006A383F" w:rsidP="008950C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</w:p>
    <w:p w14:paraId="56743094" w14:textId="06D333B2" w:rsidR="008950CC" w:rsidRPr="00E84C38" w:rsidRDefault="008950CC" w:rsidP="32BCDD9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E84C38">
        <w:rPr>
          <w:rStyle w:val="normaltextrun"/>
          <w:rFonts w:ascii="Arial" w:hAnsi="Arial" w:cs="Arial"/>
          <w:sz w:val="22"/>
          <w:szCs w:val="22"/>
        </w:rPr>
        <w:t xml:space="preserve">Users will be asked </w:t>
      </w:r>
      <w:r w:rsidR="00BB22D1">
        <w:rPr>
          <w:rStyle w:val="normaltextrun"/>
          <w:rFonts w:ascii="Arial" w:hAnsi="Arial" w:cs="Arial"/>
          <w:sz w:val="22"/>
          <w:szCs w:val="22"/>
        </w:rPr>
        <w:t>in the ‘</w:t>
      </w:r>
      <w:r w:rsidR="00BB22D1" w:rsidRPr="000B6D0B">
        <w:rPr>
          <w:rFonts w:ascii="Arial" w:hAnsi="Arial" w:cs="Arial"/>
          <w:sz w:val="22"/>
          <w:szCs w:val="22"/>
        </w:rPr>
        <w:t>House Rules</w:t>
      </w:r>
      <w:r w:rsidR="00BB22D1">
        <w:rPr>
          <w:rStyle w:val="normaltextrun"/>
          <w:rFonts w:ascii="Arial" w:hAnsi="Arial" w:cs="Arial"/>
          <w:sz w:val="22"/>
          <w:szCs w:val="22"/>
        </w:rPr>
        <w:t xml:space="preserve">’ </w:t>
      </w:r>
      <w:r w:rsidRPr="00E84C38">
        <w:rPr>
          <w:rStyle w:val="normaltextrun"/>
          <w:rFonts w:ascii="Arial" w:hAnsi="Arial" w:cs="Arial"/>
          <w:sz w:val="22"/>
          <w:szCs w:val="22"/>
        </w:rPr>
        <w:t>to ensure that they have the consent of </w:t>
      </w:r>
      <w:r w:rsidR="006A383F">
        <w:rPr>
          <w:rStyle w:val="normaltextrun"/>
          <w:rFonts w:ascii="Arial" w:hAnsi="Arial" w:cs="Arial"/>
          <w:sz w:val="22"/>
          <w:szCs w:val="22"/>
        </w:rPr>
        <w:t xml:space="preserve">any </w:t>
      </w:r>
      <w:r w:rsidRPr="00E84C38">
        <w:rPr>
          <w:rStyle w:val="normaltextrun"/>
          <w:rFonts w:ascii="Arial" w:hAnsi="Arial" w:cs="Arial"/>
          <w:sz w:val="22"/>
          <w:szCs w:val="22"/>
        </w:rPr>
        <w:t>others who appear in any photographs, films or audio recordings for the content to be uploaded to the social media site.</w:t>
      </w:r>
      <w:r w:rsidRPr="00E84C38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2F600AC5" w14:textId="2E6CE125" w:rsidR="00DE3E91" w:rsidRDefault="00DE3E91" w:rsidP="008950C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  <w:lang w:val="en-US"/>
        </w:rPr>
      </w:pPr>
    </w:p>
    <w:p w14:paraId="5759A23D" w14:textId="77777777" w:rsidR="00ED748E" w:rsidRPr="00E84C38" w:rsidRDefault="00ED748E" w:rsidP="008950C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  <w:r>
        <w:rPr>
          <w:rStyle w:val="eop"/>
          <w:rFonts w:ascii="Arial" w:hAnsi="Arial" w:cs="Arial"/>
          <w:sz w:val="22"/>
          <w:szCs w:val="22"/>
          <w:lang w:val="en-US"/>
        </w:rPr>
        <w:t xml:space="preserve">Information should be accessible in relation to how any data will be sought, used, stored, </w:t>
      </w:r>
      <w:proofErr w:type="gramStart"/>
      <w:r>
        <w:rPr>
          <w:rStyle w:val="eop"/>
          <w:rFonts w:ascii="Arial" w:hAnsi="Arial" w:cs="Arial"/>
          <w:sz w:val="22"/>
          <w:szCs w:val="22"/>
          <w:lang w:val="en-US"/>
        </w:rPr>
        <w:t>retained</w:t>
      </w:r>
      <w:proofErr w:type="gramEnd"/>
      <w:r>
        <w:rPr>
          <w:rStyle w:val="eop"/>
          <w:rFonts w:ascii="Arial" w:hAnsi="Arial" w:cs="Arial"/>
          <w:sz w:val="22"/>
          <w:szCs w:val="22"/>
          <w:lang w:val="en-US"/>
        </w:rPr>
        <w:t xml:space="preserve"> and destroyed so users and/or parents/careers can make an informed decision about engaging with the University online.</w:t>
      </w:r>
    </w:p>
    <w:p w14:paraId="61829076" w14:textId="77777777" w:rsidR="00A43AF6" w:rsidRPr="00C437C3" w:rsidRDefault="00A43AF6" w:rsidP="00AC4C6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BA38C6" w14:textId="77777777" w:rsidR="00C437C3" w:rsidRPr="00A43AF6" w:rsidRDefault="00E35C4A" w:rsidP="00AC4C62">
      <w:pPr>
        <w:pStyle w:val="PolicyHeadings"/>
        <w:rPr>
          <w:rFonts w:ascii="Arial" w:hAnsi="Arial" w:cs="Arial"/>
          <w:sz w:val="28"/>
          <w:szCs w:val="28"/>
        </w:rPr>
      </w:pPr>
      <w:bookmarkStart w:id="3" w:name="_Toc169316893"/>
      <w:r>
        <w:rPr>
          <w:rFonts w:ascii="Arial" w:hAnsi="Arial" w:cs="Arial"/>
          <w:sz w:val="28"/>
          <w:szCs w:val="28"/>
        </w:rPr>
        <w:t>5</w:t>
      </w:r>
      <w:r w:rsidR="00F14B75" w:rsidRPr="00A43AF6">
        <w:rPr>
          <w:rFonts w:ascii="Arial" w:hAnsi="Arial" w:cs="Arial"/>
          <w:sz w:val="28"/>
          <w:szCs w:val="28"/>
        </w:rPr>
        <w:t>.</w:t>
      </w:r>
      <w:r w:rsidR="00DB0427">
        <w:rPr>
          <w:rFonts w:ascii="Arial" w:hAnsi="Arial" w:cs="Arial"/>
          <w:sz w:val="28"/>
          <w:szCs w:val="28"/>
        </w:rPr>
        <w:tab/>
      </w:r>
      <w:r w:rsidR="002B2701">
        <w:rPr>
          <w:rFonts w:ascii="Arial" w:hAnsi="Arial" w:cs="Arial"/>
          <w:sz w:val="28"/>
          <w:szCs w:val="28"/>
        </w:rPr>
        <w:t>Email Communications</w:t>
      </w:r>
    </w:p>
    <w:p w14:paraId="2BA226A1" w14:textId="77777777" w:rsidR="009B041E" w:rsidRPr="00FD6250" w:rsidRDefault="009B041E" w:rsidP="009B041E">
      <w:pPr>
        <w:jc w:val="both"/>
        <w:rPr>
          <w:rFonts w:ascii="Arial" w:hAnsi="Arial" w:cs="Arial"/>
          <w:sz w:val="22"/>
          <w:szCs w:val="22"/>
        </w:rPr>
      </w:pPr>
    </w:p>
    <w:p w14:paraId="202788E3" w14:textId="77777777" w:rsidR="002B2701" w:rsidRPr="00FD6250" w:rsidRDefault="002B2701" w:rsidP="002B270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D6250">
        <w:rPr>
          <w:rStyle w:val="normaltextrun"/>
          <w:rFonts w:ascii="Arial" w:hAnsi="Arial" w:cs="Arial"/>
          <w:sz w:val="22"/>
          <w:szCs w:val="22"/>
        </w:rPr>
        <w:t xml:space="preserve">All email communication with children must relate to </w:t>
      </w:r>
      <w:proofErr w:type="gramStart"/>
      <w:r w:rsidRPr="00FD6250">
        <w:rPr>
          <w:rStyle w:val="normaltextrun"/>
          <w:rFonts w:ascii="Arial" w:hAnsi="Arial" w:cs="Arial"/>
          <w:sz w:val="22"/>
          <w:szCs w:val="22"/>
        </w:rPr>
        <w:t>University</w:t>
      </w:r>
      <w:proofErr w:type="gramEnd"/>
      <w:r w:rsidRPr="00FD6250">
        <w:rPr>
          <w:rStyle w:val="normaltextrun"/>
          <w:rFonts w:ascii="Arial" w:hAnsi="Arial" w:cs="Arial"/>
          <w:sz w:val="22"/>
          <w:szCs w:val="22"/>
        </w:rPr>
        <w:t xml:space="preserve"> business and a University email account must be used.</w:t>
      </w:r>
      <w:r w:rsidRPr="00FD6250">
        <w:rPr>
          <w:rStyle w:val="eop"/>
          <w:rFonts w:ascii="Arial" w:hAnsi="Arial" w:cs="Arial"/>
          <w:sz w:val="22"/>
          <w:szCs w:val="22"/>
        </w:rPr>
        <w:t> </w:t>
      </w:r>
    </w:p>
    <w:p w14:paraId="17AD93B2" w14:textId="77777777" w:rsidR="002B2701" w:rsidRPr="00FD6250" w:rsidRDefault="002B2701" w:rsidP="002B270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71830D8" w14:textId="77777777" w:rsidR="002B2701" w:rsidRPr="00FD6250" w:rsidRDefault="002B2701" w:rsidP="002B270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FD6250">
        <w:rPr>
          <w:rStyle w:val="normaltextrun"/>
          <w:rFonts w:ascii="Arial" w:hAnsi="Arial" w:cs="Arial"/>
          <w:sz w:val="22"/>
          <w:szCs w:val="22"/>
        </w:rPr>
        <w:t>Permission must be sought from parents/carers of children under 16 years old for their child to be contacted via email.</w:t>
      </w:r>
      <w:r w:rsidRPr="00FD6250">
        <w:rPr>
          <w:rStyle w:val="eop"/>
          <w:rFonts w:ascii="Arial" w:hAnsi="Arial" w:cs="Arial"/>
          <w:sz w:val="22"/>
          <w:szCs w:val="22"/>
        </w:rPr>
        <w:t> </w:t>
      </w:r>
    </w:p>
    <w:p w14:paraId="0DE4B5B7" w14:textId="77777777" w:rsidR="002B2701" w:rsidRPr="00FD6250" w:rsidRDefault="002B2701" w:rsidP="002B270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6276B1CA" w14:textId="77777777" w:rsidR="002B2701" w:rsidRPr="00FD6250" w:rsidRDefault="002B2701" w:rsidP="002B270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D6250">
        <w:rPr>
          <w:rStyle w:val="eop"/>
          <w:rFonts w:ascii="Arial" w:hAnsi="Arial" w:cs="Arial"/>
          <w:sz w:val="22"/>
          <w:szCs w:val="22"/>
        </w:rPr>
        <w:t>The moderator responsibilities</w:t>
      </w:r>
      <w:r w:rsidR="006A383F">
        <w:rPr>
          <w:rStyle w:val="eop"/>
          <w:rFonts w:ascii="Arial" w:hAnsi="Arial" w:cs="Arial"/>
          <w:sz w:val="22"/>
          <w:szCs w:val="22"/>
        </w:rPr>
        <w:t xml:space="preserve"> at section 3.2</w:t>
      </w:r>
      <w:r w:rsidRPr="00FD6250">
        <w:rPr>
          <w:rStyle w:val="eop"/>
          <w:rFonts w:ascii="Arial" w:hAnsi="Arial" w:cs="Arial"/>
          <w:sz w:val="22"/>
          <w:szCs w:val="22"/>
        </w:rPr>
        <w:t xml:space="preserve"> must be adhered to when communicating via email.</w:t>
      </w:r>
    </w:p>
    <w:p w14:paraId="66204FF1" w14:textId="77777777" w:rsidR="00E84C38" w:rsidRPr="009B041E" w:rsidRDefault="00E84C38" w:rsidP="009B041E">
      <w:pPr>
        <w:jc w:val="both"/>
        <w:rPr>
          <w:rFonts w:ascii="Arial" w:hAnsi="Arial" w:cs="Arial"/>
          <w:sz w:val="22"/>
          <w:szCs w:val="22"/>
        </w:rPr>
      </w:pPr>
    </w:p>
    <w:p w14:paraId="3F047654" w14:textId="77777777" w:rsidR="009B041E" w:rsidRPr="00A43AF6" w:rsidRDefault="00FD6250" w:rsidP="009B041E">
      <w:pPr>
        <w:pStyle w:val="PolicyHeadings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</w:t>
      </w:r>
      <w:r>
        <w:rPr>
          <w:rFonts w:ascii="Arial" w:hAnsi="Arial" w:cs="Arial"/>
          <w:sz w:val="28"/>
          <w:szCs w:val="28"/>
        </w:rPr>
        <w:tab/>
        <w:t>Private Groups</w:t>
      </w:r>
    </w:p>
    <w:p w14:paraId="2DBF0D7D" w14:textId="77777777" w:rsidR="00E84C38" w:rsidRDefault="00E84C38" w:rsidP="00E84C38">
      <w:pPr>
        <w:jc w:val="both"/>
        <w:rPr>
          <w:rFonts w:ascii="Arial" w:hAnsi="Arial" w:cs="Arial"/>
          <w:sz w:val="22"/>
          <w:szCs w:val="22"/>
        </w:rPr>
      </w:pPr>
    </w:p>
    <w:p w14:paraId="4B620715" w14:textId="77777777" w:rsidR="00FD6250" w:rsidRDefault="00FD6250" w:rsidP="00FD625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D37014">
        <w:rPr>
          <w:rStyle w:val="normaltextrun"/>
          <w:rFonts w:ascii="Arial" w:hAnsi="Arial" w:cs="Arial"/>
          <w:sz w:val="22"/>
          <w:szCs w:val="22"/>
        </w:rPr>
        <w:lastRenderedPageBreak/>
        <w:t>If closed social media sites are set up by the University for </w:t>
      </w:r>
      <w:proofErr w:type="gramStart"/>
      <w:r w:rsidRPr="00D37014">
        <w:rPr>
          <w:rStyle w:val="normaltextrun"/>
          <w:rFonts w:ascii="Arial" w:hAnsi="Arial" w:cs="Arial"/>
          <w:sz w:val="22"/>
          <w:szCs w:val="22"/>
        </w:rPr>
        <w:t>e.g.</w:t>
      </w:r>
      <w:proofErr w:type="gramEnd"/>
      <w:r w:rsidRPr="00D37014">
        <w:rPr>
          <w:rStyle w:val="normaltextrun"/>
          <w:rFonts w:ascii="Arial" w:hAnsi="Arial" w:cs="Arial"/>
          <w:sz w:val="22"/>
          <w:szCs w:val="22"/>
        </w:rPr>
        <w:t> a summer-scheme or a recurring activity:</w:t>
      </w:r>
      <w:r w:rsidRPr="00D37014">
        <w:rPr>
          <w:rStyle w:val="eop"/>
          <w:rFonts w:ascii="Arial" w:hAnsi="Arial" w:cs="Arial"/>
          <w:sz w:val="22"/>
          <w:szCs w:val="22"/>
        </w:rPr>
        <w:t> </w:t>
      </w:r>
    </w:p>
    <w:p w14:paraId="6B62F1B3" w14:textId="77777777" w:rsidR="00D37014" w:rsidRPr="00D37014" w:rsidRDefault="00D37014" w:rsidP="00FD625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5AFC0C67" w14:textId="77777777" w:rsidR="00D37014" w:rsidRDefault="00FD6250" w:rsidP="008001C2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37014">
        <w:rPr>
          <w:rStyle w:val="normaltextrun"/>
          <w:rFonts w:ascii="Arial" w:hAnsi="Arial" w:cs="Arial"/>
          <w:sz w:val="22"/>
          <w:szCs w:val="22"/>
        </w:rPr>
        <w:t>permission should be sought from parents/carers of children under 16 years old for their child to access this site. </w:t>
      </w:r>
      <w:r w:rsidRPr="00D37014">
        <w:rPr>
          <w:rStyle w:val="eop"/>
          <w:rFonts w:ascii="Arial" w:hAnsi="Arial" w:cs="Arial"/>
          <w:sz w:val="22"/>
          <w:szCs w:val="22"/>
        </w:rPr>
        <w:t> </w:t>
      </w:r>
    </w:p>
    <w:p w14:paraId="22D67E39" w14:textId="77777777" w:rsidR="00D37014" w:rsidRDefault="00FD6250" w:rsidP="008001C2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37014">
        <w:rPr>
          <w:rStyle w:val="normaltextrun"/>
          <w:rFonts w:ascii="Arial" w:hAnsi="Arial" w:cs="Arial"/>
          <w:sz w:val="22"/>
          <w:szCs w:val="22"/>
        </w:rPr>
        <w:t>Privacy settings must be set to ‘Private’ and profanity filters and block lists should be used. </w:t>
      </w:r>
      <w:r w:rsidRPr="00D37014">
        <w:rPr>
          <w:rStyle w:val="eop"/>
          <w:rFonts w:ascii="Arial" w:hAnsi="Arial" w:cs="Arial"/>
          <w:sz w:val="22"/>
          <w:szCs w:val="22"/>
        </w:rPr>
        <w:t> </w:t>
      </w:r>
    </w:p>
    <w:p w14:paraId="1FE1B7F9" w14:textId="7026B6C9" w:rsidR="00D37014" w:rsidRDefault="00FD6250" w:rsidP="58A4ED64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58A4ED64">
        <w:rPr>
          <w:rStyle w:val="normaltextrun"/>
          <w:rFonts w:ascii="Arial" w:hAnsi="Arial" w:cs="Arial"/>
          <w:sz w:val="22"/>
          <w:szCs w:val="22"/>
        </w:rPr>
        <w:t xml:space="preserve">The child must also agree to comply with the </w:t>
      </w:r>
      <w:r w:rsidRPr="000B6D0B">
        <w:rPr>
          <w:rFonts w:ascii="Arial" w:hAnsi="Arial" w:cs="Arial"/>
          <w:sz w:val="22"/>
          <w:szCs w:val="22"/>
        </w:rPr>
        <w:t>Code of Behaviour </w:t>
      </w:r>
      <w:r w:rsidR="66E142F5" w:rsidRPr="000B6D0B">
        <w:rPr>
          <w:rFonts w:ascii="Arial" w:hAnsi="Arial" w:cs="Arial"/>
          <w:sz w:val="22"/>
          <w:szCs w:val="22"/>
        </w:rPr>
        <w:t>(Children and Adults at Risk)</w:t>
      </w:r>
      <w:r w:rsidR="66E142F5" w:rsidRPr="58A4ED64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58A4ED64">
        <w:rPr>
          <w:rStyle w:val="normaltextrun"/>
          <w:rFonts w:ascii="Arial" w:hAnsi="Arial" w:cs="Arial"/>
          <w:sz w:val="22"/>
          <w:szCs w:val="22"/>
        </w:rPr>
        <w:t>and </w:t>
      </w:r>
      <w:r w:rsidRPr="000B6D0B">
        <w:rPr>
          <w:rFonts w:ascii="Arial" w:hAnsi="Arial" w:cs="Arial"/>
          <w:sz w:val="22"/>
          <w:szCs w:val="22"/>
        </w:rPr>
        <w:t>eSafety Guidance</w:t>
      </w:r>
      <w:r w:rsidRPr="58A4ED64">
        <w:rPr>
          <w:rStyle w:val="normaltextrun"/>
          <w:rFonts w:ascii="Arial" w:hAnsi="Arial" w:cs="Arial"/>
          <w:sz w:val="22"/>
          <w:szCs w:val="22"/>
        </w:rPr>
        <w:t>. </w:t>
      </w:r>
      <w:r w:rsidRPr="58A4ED64">
        <w:rPr>
          <w:rStyle w:val="eop"/>
          <w:rFonts w:ascii="Arial" w:hAnsi="Arial" w:cs="Arial"/>
          <w:sz w:val="22"/>
          <w:szCs w:val="22"/>
        </w:rPr>
        <w:t> </w:t>
      </w:r>
    </w:p>
    <w:p w14:paraId="401F38E0" w14:textId="77777777" w:rsidR="00FD6250" w:rsidRPr="00D37014" w:rsidRDefault="00FD6250" w:rsidP="008001C2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58A4ED64">
        <w:rPr>
          <w:rStyle w:val="normaltextrun"/>
          <w:rFonts w:ascii="Arial" w:hAnsi="Arial" w:cs="Arial"/>
          <w:sz w:val="22"/>
          <w:szCs w:val="22"/>
        </w:rPr>
        <w:t>Parents of children under 16 years old should be encouraged to monitor all such activities.  </w:t>
      </w:r>
      <w:r w:rsidRPr="58A4ED64">
        <w:rPr>
          <w:rStyle w:val="eop"/>
          <w:rFonts w:ascii="Arial" w:hAnsi="Arial" w:cs="Arial"/>
          <w:sz w:val="22"/>
          <w:szCs w:val="22"/>
        </w:rPr>
        <w:t> </w:t>
      </w:r>
    </w:p>
    <w:p w14:paraId="680A4E5D" w14:textId="77777777" w:rsidR="00FD6250" w:rsidRDefault="00FD6250" w:rsidP="00E84C38">
      <w:pPr>
        <w:jc w:val="both"/>
        <w:rPr>
          <w:rFonts w:ascii="Arial" w:hAnsi="Arial" w:cs="Arial"/>
          <w:sz w:val="22"/>
          <w:szCs w:val="22"/>
        </w:rPr>
      </w:pPr>
    </w:p>
    <w:p w14:paraId="300B9BD2" w14:textId="77777777" w:rsidR="00FD6250" w:rsidRPr="00A43AF6" w:rsidRDefault="00EA07FC" w:rsidP="00FD6250">
      <w:pPr>
        <w:pStyle w:val="PolicyHeadings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FD6250">
        <w:rPr>
          <w:rFonts w:ascii="Arial" w:hAnsi="Arial" w:cs="Arial"/>
          <w:sz w:val="28"/>
          <w:szCs w:val="28"/>
        </w:rPr>
        <w:t>.</w:t>
      </w:r>
      <w:r w:rsidR="00FD6250">
        <w:rPr>
          <w:rFonts w:ascii="Arial" w:hAnsi="Arial" w:cs="Arial"/>
          <w:sz w:val="28"/>
          <w:szCs w:val="28"/>
        </w:rPr>
        <w:tab/>
        <w:t>Uploading</w:t>
      </w:r>
      <w:r w:rsidR="00D37014">
        <w:rPr>
          <w:rFonts w:ascii="Arial" w:hAnsi="Arial" w:cs="Arial"/>
          <w:sz w:val="28"/>
          <w:szCs w:val="28"/>
        </w:rPr>
        <w:t>/Using</w:t>
      </w:r>
      <w:r w:rsidR="00FD6250">
        <w:rPr>
          <w:rFonts w:ascii="Arial" w:hAnsi="Arial" w:cs="Arial"/>
          <w:sz w:val="28"/>
          <w:szCs w:val="28"/>
        </w:rPr>
        <w:t xml:space="preserve"> Photographs, Films and A</w:t>
      </w:r>
      <w:r w:rsidR="00D37014">
        <w:rPr>
          <w:rFonts w:ascii="Arial" w:hAnsi="Arial" w:cs="Arial"/>
          <w:sz w:val="28"/>
          <w:szCs w:val="28"/>
        </w:rPr>
        <w:t>udio Recordings</w:t>
      </w:r>
    </w:p>
    <w:p w14:paraId="19219836" w14:textId="77777777" w:rsidR="00FD6250" w:rsidRPr="00D37014" w:rsidRDefault="00FD6250" w:rsidP="00E84C38">
      <w:pPr>
        <w:jc w:val="both"/>
        <w:rPr>
          <w:rFonts w:ascii="Arial" w:hAnsi="Arial" w:cs="Arial"/>
          <w:sz w:val="22"/>
          <w:szCs w:val="22"/>
        </w:rPr>
      </w:pPr>
    </w:p>
    <w:p w14:paraId="0D669A6F" w14:textId="4A2B6756" w:rsidR="00D37014" w:rsidRPr="00D37014" w:rsidRDefault="00D37014" w:rsidP="00E84C38">
      <w:pPr>
        <w:jc w:val="both"/>
        <w:rPr>
          <w:rFonts w:ascii="Arial" w:hAnsi="Arial" w:cs="Arial"/>
          <w:sz w:val="22"/>
          <w:szCs w:val="22"/>
        </w:rPr>
      </w:pPr>
      <w:r w:rsidRPr="00D3701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Before uploading photographs/film or audio recording of children and/or adults at risk the site moderator responsible for the content will ensure that the </w:t>
      </w:r>
      <w:r w:rsidRPr="000B6D0B">
        <w:rPr>
          <w:rFonts w:ascii="Arial" w:hAnsi="Arial" w:cs="Arial"/>
          <w:sz w:val="22"/>
          <w:szCs w:val="22"/>
          <w:shd w:val="clear" w:color="auto" w:fill="FFFFFF"/>
        </w:rPr>
        <w:t>‘Policy on Photograph</w:t>
      </w:r>
      <w:r w:rsidR="0089556A" w:rsidRPr="000B6D0B">
        <w:rPr>
          <w:rFonts w:ascii="Arial" w:hAnsi="Arial" w:cs="Arial"/>
          <w:sz w:val="22"/>
          <w:szCs w:val="22"/>
          <w:shd w:val="clear" w:color="auto" w:fill="FFFFFF"/>
        </w:rPr>
        <w:t>ing</w:t>
      </w:r>
      <w:r w:rsidRPr="000B6D0B">
        <w:rPr>
          <w:rFonts w:ascii="Arial" w:hAnsi="Arial" w:cs="Arial"/>
          <w:sz w:val="22"/>
          <w:szCs w:val="22"/>
          <w:shd w:val="clear" w:color="auto" w:fill="FFFFFF"/>
        </w:rPr>
        <w:t>, Film</w:t>
      </w:r>
      <w:r w:rsidR="0089556A" w:rsidRPr="000B6D0B">
        <w:rPr>
          <w:rFonts w:ascii="Arial" w:hAnsi="Arial" w:cs="Arial"/>
          <w:sz w:val="22"/>
          <w:szCs w:val="22"/>
          <w:shd w:val="clear" w:color="auto" w:fill="FFFFFF"/>
        </w:rPr>
        <w:t>ing</w:t>
      </w:r>
      <w:r w:rsidRPr="000B6D0B">
        <w:rPr>
          <w:rFonts w:ascii="Arial" w:hAnsi="Arial" w:cs="Arial"/>
          <w:sz w:val="22"/>
          <w:szCs w:val="22"/>
          <w:shd w:val="clear" w:color="auto" w:fill="FFFFFF"/>
        </w:rPr>
        <w:t xml:space="preserve"> or Audio Recording Children and Adults at Risk’</w:t>
      </w:r>
      <w:r w:rsidR="166651D9" w:rsidRPr="00D3701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3701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has been complied with and consent has been provided by the parent/carer of a child who is under 16 years old, or the young person themselves if they are between 16-18 years old.</w:t>
      </w:r>
      <w:r w:rsidRPr="00D37014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296FEF7D" w14:textId="77777777" w:rsidR="00FD6250" w:rsidRDefault="00FD6250" w:rsidP="00E84C38">
      <w:pPr>
        <w:jc w:val="both"/>
        <w:rPr>
          <w:rFonts w:ascii="Arial" w:hAnsi="Arial" w:cs="Arial"/>
          <w:sz w:val="22"/>
          <w:szCs w:val="22"/>
        </w:rPr>
      </w:pPr>
    </w:p>
    <w:p w14:paraId="2A0FCBAA" w14:textId="77777777" w:rsidR="00FD6250" w:rsidRPr="00A43AF6" w:rsidRDefault="00EA07FC" w:rsidP="00FD6250">
      <w:pPr>
        <w:pStyle w:val="PolicyHeadings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="00FD6250">
        <w:rPr>
          <w:rFonts w:ascii="Arial" w:hAnsi="Arial" w:cs="Arial"/>
          <w:sz w:val="28"/>
          <w:szCs w:val="28"/>
        </w:rPr>
        <w:t>.</w:t>
      </w:r>
      <w:r w:rsidR="00FD6250">
        <w:rPr>
          <w:rFonts w:ascii="Arial" w:hAnsi="Arial" w:cs="Arial"/>
          <w:sz w:val="28"/>
          <w:szCs w:val="28"/>
        </w:rPr>
        <w:tab/>
      </w:r>
      <w:r w:rsidR="00D37014">
        <w:rPr>
          <w:rFonts w:ascii="Arial" w:hAnsi="Arial" w:cs="Arial"/>
          <w:sz w:val="28"/>
          <w:szCs w:val="28"/>
        </w:rPr>
        <w:t>House Rules</w:t>
      </w:r>
    </w:p>
    <w:p w14:paraId="7194DBDC" w14:textId="77777777" w:rsidR="00FD6250" w:rsidRDefault="00FD6250" w:rsidP="00E84C38">
      <w:pPr>
        <w:jc w:val="both"/>
        <w:rPr>
          <w:rFonts w:ascii="Arial" w:hAnsi="Arial" w:cs="Arial"/>
          <w:sz w:val="22"/>
          <w:szCs w:val="22"/>
        </w:rPr>
      </w:pPr>
    </w:p>
    <w:p w14:paraId="623741CB" w14:textId="67654A7A" w:rsidR="00526F78" w:rsidRDefault="00526F78" w:rsidP="00526F78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58A4ED64">
        <w:rPr>
          <w:rFonts w:ascii="Arial" w:hAnsi="Arial" w:cs="Arial"/>
          <w:sz w:val="22"/>
          <w:szCs w:val="22"/>
        </w:rPr>
        <w:t>All social media sites will direct users to the</w:t>
      </w:r>
      <w:r w:rsidR="25873794" w:rsidRPr="58A4ED64">
        <w:rPr>
          <w:rFonts w:ascii="Arial" w:hAnsi="Arial" w:cs="Arial"/>
          <w:sz w:val="22"/>
          <w:szCs w:val="22"/>
        </w:rPr>
        <w:t xml:space="preserve"> University’s </w:t>
      </w:r>
      <w:r w:rsidRPr="000B6D0B">
        <w:rPr>
          <w:rFonts w:ascii="Arial" w:hAnsi="Arial" w:cs="Arial"/>
          <w:sz w:val="22"/>
          <w:szCs w:val="22"/>
        </w:rPr>
        <w:t>House Rules</w:t>
      </w:r>
      <w:r w:rsidR="47E9EB09" w:rsidRPr="58A4ED64">
        <w:rPr>
          <w:rFonts w:ascii="Arial" w:hAnsi="Arial" w:cs="Arial"/>
          <w:sz w:val="22"/>
          <w:szCs w:val="22"/>
        </w:rPr>
        <w:t xml:space="preserve"> </w:t>
      </w:r>
      <w:r w:rsidRPr="58A4ED64">
        <w:rPr>
          <w:rFonts w:ascii="Arial" w:hAnsi="Arial" w:cs="Arial"/>
          <w:sz w:val="22"/>
          <w:szCs w:val="22"/>
        </w:rPr>
        <w:t>and</w:t>
      </w:r>
      <w:r w:rsidR="3A46EED6" w:rsidRPr="58A4ED64">
        <w:rPr>
          <w:rFonts w:ascii="Arial" w:hAnsi="Arial" w:cs="Arial"/>
          <w:sz w:val="22"/>
          <w:szCs w:val="22"/>
        </w:rPr>
        <w:t xml:space="preserve"> to</w:t>
      </w:r>
      <w:r w:rsidRPr="58A4ED64">
        <w:rPr>
          <w:rFonts w:ascii="Arial" w:hAnsi="Arial" w:cs="Arial"/>
          <w:sz w:val="22"/>
          <w:szCs w:val="22"/>
        </w:rPr>
        <w:t xml:space="preserve"> this guidance.</w:t>
      </w:r>
    </w:p>
    <w:p w14:paraId="769D0D3C" w14:textId="77777777" w:rsidR="00526F78" w:rsidRPr="00526F78" w:rsidRDefault="00526F78" w:rsidP="00526F78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1EC9546" w14:textId="77777777" w:rsidR="00526F78" w:rsidRDefault="00526F78" w:rsidP="00526F78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526F78">
        <w:rPr>
          <w:rFonts w:ascii="Arial" w:hAnsi="Arial" w:cs="Arial"/>
          <w:sz w:val="22"/>
          <w:szCs w:val="22"/>
        </w:rPr>
        <w:t>All users will be reminded to check their privacy settings and to be aware that their posts and personal information may be available to others. </w:t>
      </w:r>
    </w:p>
    <w:p w14:paraId="54CD245A" w14:textId="77777777" w:rsidR="00526F78" w:rsidRPr="00526F78" w:rsidRDefault="00526F78" w:rsidP="00526F78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00CF143" w14:textId="77777777" w:rsidR="00526F78" w:rsidRDefault="00526F78" w:rsidP="00526F78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526F78">
        <w:rPr>
          <w:rFonts w:ascii="Arial" w:hAnsi="Arial" w:cs="Arial"/>
          <w:sz w:val="22"/>
          <w:szCs w:val="22"/>
        </w:rPr>
        <w:t>There will be a clear statement to users that they should only add content and partake in competitions if they are over 16 years old. </w:t>
      </w:r>
    </w:p>
    <w:p w14:paraId="1231BE67" w14:textId="77777777" w:rsidR="00526F78" w:rsidRPr="00526F78" w:rsidRDefault="00526F78" w:rsidP="00526F78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584ABB1" w14:textId="4496BC87" w:rsidR="00526F78" w:rsidRDefault="00526F78" w:rsidP="00526F78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526F78">
        <w:rPr>
          <w:rFonts w:ascii="Arial" w:hAnsi="Arial" w:cs="Arial"/>
          <w:sz w:val="22"/>
          <w:szCs w:val="22"/>
        </w:rPr>
        <w:t>House Rules will contain links to </w:t>
      </w:r>
      <w:r w:rsidRPr="000B6D0B">
        <w:rPr>
          <w:rFonts w:ascii="Arial" w:hAnsi="Arial" w:cs="Arial"/>
          <w:sz w:val="22"/>
          <w:szCs w:val="22"/>
        </w:rPr>
        <w:t>eSafety guidance</w:t>
      </w:r>
      <w:r w:rsidRPr="00526F78">
        <w:rPr>
          <w:rFonts w:ascii="Arial" w:hAnsi="Arial" w:cs="Arial"/>
          <w:sz w:val="22"/>
          <w:szCs w:val="22"/>
        </w:rPr>
        <w:t xml:space="preserve"> for children including the NSPCC and Childnet </w:t>
      </w:r>
    </w:p>
    <w:p w14:paraId="30D7AA69" w14:textId="77777777" w:rsidR="00FD6250" w:rsidRPr="00E35C4A" w:rsidRDefault="00FD6250" w:rsidP="00E84C38">
      <w:pPr>
        <w:jc w:val="both"/>
        <w:rPr>
          <w:rFonts w:ascii="Arial" w:hAnsi="Arial" w:cs="Arial"/>
          <w:sz w:val="22"/>
          <w:szCs w:val="22"/>
        </w:rPr>
      </w:pPr>
    </w:p>
    <w:p w14:paraId="667C61C7" w14:textId="5F7EE52F" w:rsidR="2A46B278" w:rsidRPr="00230699" w:rsidRDefault="2A46B278" w:rsidP="00230699">
      <w:pPr>
        <w:pStyle w:val="PolicyHeadings"/>
        <w:rPr>
          <w:rFonts w:ascii="Arial" w:hAnsi="Arial" w:cs="Arial"/>
          <w:sz w:val="28"/>
          <w:szCs w:val="28"/>
        </w:rPr>
      </w:pPr>
      <w:r w:rsidRPr="00230699">
        <w:rPr>
          <w:rFonts w:ascii="Arial" w:eastAsia="Arial" w:hAnsi="Arial" w:cs="Arial"/>
          <w:sz w:val="28"/>
          <w:szCs w:val="28"/>
          <w:lang w:val="en-US"/>
        </w:rPr>
        <w:t>9.</w:t>
      </w:r>
      <w:r w:rsidRPr="00230699">
        <w:rPr>
          <w:rFonts w:ascii="Arial" w:hAnsi="Arial" w:cs="Arial"/>
          <w:sz w:val="28"/>
          <w:szCs w:val="28"/>
        </w:rPr>
        <w:tab/>
      </w:r>
      <w:r w:rsidRPr="00230699">
        <w:rPr>
          <w:rFonts w:ascii="Arial" w:eastAsia="Arial" w:hAnsi="Arial" w:cs="Arial"/>
          <w:sz w:val="28"/>
          <w:szCs w:val="28"/>
          <w:lang w:val="en-US"/>
        </w:rPr>
        <w:t xml:space="preserve">Breach of the </w:t>
      </w:r>
      <w:r w:rsidR="38F8F3E0" w:rsidRPr="00230699">
        <w:rPr>
          <w:rFonts w:ascii="Arial" w:eastAsia="Arial" w:hAnsi="Arial" w:cs="Arial"/>
          <w:sz w:val="28"/>
          <w:szCs w:val="28"/>
          <w:lang w:val="en-US"/>
        </w:rPr>
        <w:t>Guidance</w:t>
      </w:r>
      <w:r w:rsidRPr="00230699">
        <w:rPr>
          <w:rFonts w:ascii="Arial" w:eastAsia="Arial" w:hAnsi="Arial" w:cs="Arial"/>
          <w:sz w:val="28"/>
          <w:szCs w:val="28"/>
          <w:lang w:val="en-US"/>
        </w:rPr>
        <w:t xml:space="preserve"> and Associated Policies/Procedures</w:t>
      </w:r>
    </w:p>
    <w:p w14:paraId="450F76A0" w14:textId="576DCEDD" w:rsidR="2A46B278" w:rsidRDefault="2A46B278" w:rsidP="32BCDD96">
      <w:pPr>
        <w:jc w:val="both"/>
      </w:pPr>
      <w:r w:rsidRPr="32BCDD96">
        <w:rPr>
          <w:rFonts w:ascii="Arial" w:eastAsia="Arial" w:hAnsi="Arial" w:cs="Arial"/>
          <w:sz w:val="22"/>
          <w:szCs w:val="22"/>
        </w:rPr>
        <w:t xml:space="preserve"> </w:t>
      </w:r>
    </w:p>
    <w:p w14:paraId="34744C29" w14:textId="0A011B28" w:rsidR="2A46B278" w:rsidRDefault="2A46B278" w:rsidP="32BCDD96">
      <w:pPr>
        <w:jc w:val="both"/>
      </w:pPr>
      <w:r w:rsidRPr="32BCDD96">
        <w:rPr>
          <w:rFonts w:ascii="Arial" w:eastAsia="Arial" w:hAnsi="Arial" w:cs="Arial"/>
          <w:sz w:val="22"/>
          <w:szCs w:val="22"/>
        </w:rPr>
        <w:t>Anyone who breaches the behaviours set out in this Guidance (and any other associated policy/procedure, see above) will be subject to:</w:t>
      </w:r>
    </w:p>
    <w:p w14:paraId="115E1EB9" w14:textId="4A3D4E19" w:rsidR="2A46B278" w:rsidRDefault="2A46B278" w:rsidP="32BCDD96">
      <w:pPr>
        <w:jc w:val="both"/>
      </w:pPr>
      <w:r w:rsidRPr="32BCDD96">
        <w:rPr>
          <w:rFonts w:ascii="Arial" w:eastAsia="Arial" w:hAnsi="Arial" w:cs="Arial"/>
          <w:sz w:val="22"/>
          <w:szCs w:val="22"/>
        </w:rPr>
        <w:t xml:space="preserve"> </w:t>
      </w:r>
    </w:p>
    <w:p w14:paraId="62B10B75" w14:textId="7C5BF5A7" w:rsidR="2A46B278" w:rsidRDefault="2A46B278" w:rsidP="32BCDD96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32BCDD96">
        <w:rPr>
          <w:rFonts w:ascii="Arial" w:eastAsia="Arial" w:hAnsi="Arial" w:cs="Arial"/>
          <w:sz w:val="22"/>
          <w:szCs w:val="22"/>
        </w:rPr>
        <w:t>An internal investigation into your conduct under the relevant policy or regulation (</w:t>
      </w:r>
      <w:proofErr w:type="gramStart"/>
      <w:r w:rsidRPr="32BCDD96">
        <w:rPr>
          <w:rFonts w:ascii="Arial" w:eastAsia="Arial" w:hAnsi="Arial" w:cs="Arial"/>
          <w:sz w:val="22"/>
          <w:szCs w:val="22"/>
        </w:rPr>
        <w:t>e.g.</w:t>
      </w:r>
      <w:proofErr w:type="gramEnd"/>
      <w:r w:rsidRPr="32BCDD96">
        <w:rPr>
          <w:rFonts w:ascii="Arial" w:eastAsia="Arial" w:hAnsi="Arial" w:cs="Arial"/>
          <w:sz w:val="22"/>
          <w:szCs w:val="22"/>
        </w:rPr>
        <w:t xml:space="preserve"> </w:t>
      </w:r>
      <w:r w:rsidRPr="000B6D0B">
        <w:rPr>
          <w:rFonts w:ascii="Arial" w:eastAsia="Arial" w:hAnsi="Arial" w:cs="Arial"/>
          <w:sz w:val="22"/>
          <w:szCs w:val="22"/>
        </w:rPr>
        <w:t>Disciplinary</w:t>
      </w:r>
      <w:r w:rsidRPr="32BCDD96">
        <w:rPr>
          <w:rFonts w:ascii="Arial" w:eastAsia="Arial" w:hAnsi="Arial" w:cs="Arial"/>
          <w:sz w:val="22"/>
          <w:szCs w:val="22"/>
        </w:rPr>
        <w:t xml:space="preserve">, </w:t>
      </w:r>
      <w:r w:rsidRPr="000B6D0B">
        <w:rPr>
          <w:rFonts w:ascii="Arial" w:eastAsia="Arial" w:hAnsi="Arial" w:cs="Arial"/>
          <w:sz w:val="22"/>
          <w:szCs w:val="22"/>
        </w:rPr>
        <w:t>Conduct</w:t>
      </w:r>
      <w:r w:rsidRPr="32BCDD96">
        <w:rPr>
          <w:rFonts w:ascii="Arial" w:eastAsia="Arial" w:hAnsi="Arial" w:cs="Arial"/>
          <w:sz w:val="22"/>
          <w:szCs w:val="22"/>
        </w:rPr>
        <w:t xml:space="preserve"> etc.) which may lead to dismissal/expulsion from the University; </w:t>
      </w:r>
    </w:p>
    <w:p w14:paraId="258542E0" w14:textId="7FC5A0C2" w:rsidR="2A46B278" w:rsidRDefault="2A46B278" w:rsidP="32BCDD96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32BCDD96">
        <w:rPr>
          <w:rFonts w:ascii="Arial" w:eastAsia="Arial" w:hAnsi="Arial" w:cs="Arial"/>
          <w:sz w:val="22"/>
          <w:szCs w:val="22"/>
        </w:rPr>
        <w:t>A referral to, and possibly investigation by, a statutory agency (</w:t>
      </w:r>
      <w:proofErr w:type="gramStart"/>
      <w:r w:rsidRPr="32BCDD96">
        <w:rPr>
          <w:rFonts w:ascii="Arial" w:eastAsia="Arial" w:hAnsi="Arial" w:cs="Arial"/>
          <w:sz w:val="22"/>
          <w:szCs w:val="22"/>
        </w:rPr>
        <w:t>e.g.</w:t>
      </w:r>
      <w:proofErr w:type="gramEnd"/>
      <w:r w:rsidRPr="32BCDD96">
        <w:rPr>
          <w:rFonts w:ascii="Arial" w:eastAsia="Arial" w:hAnsi="Arial" w:cs="Arial"/>
          <w:sz w:val="22"/>
          <w:szCs w:val="22"/>
        </w:rPr>
        <w:t xml:space="preserve"> Social Services or the PSNI) which may result in a criminal charge;</w:t>
      </w:r>
    </w:p>
    <w:p w14:paraId="304DAEC2" w14:textId="0A6E5174" w:rsidR="2A46B278" w:rsidRDefault="2A46B278" w:rsidP="32BCDD96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32BCDD96">
        <w:rPr>
          <w:rFonts w:ascii="Arial" w:eastAsia="Arial" w:hAnsi="Arial" w:cs="Arial"/>
          <w:sz w:val="22"/>
          <w:szCs w:val="22"/>
        </w:rPr>
        <w:t>A referral to the Disclosure and Barring Service which may result in you being barred from working in regulated activity with children and adults at risk.</w:t>
      </w:r>
    </w:p>
    <w:p w14:paraId="09329250" w14:textId="6EEBF73C" w:rsidR="32BCDD96" w:rsidRDefault="32BCDD96" w:rsidP="32BCDD96">
      <w:pPr>
        <w:pStyle w:val="PolicyHeadings"/>
        <w:rPr>
          <w:rFonts w:ascii="Arial" w:hAnsi="Arial" w:cs="Arial"/>
          <w:sz w:val="28"/>
          <w:szCs w:val="28"/>
        </w:rPr>
      </w:pPr>
    </w:p>
    <w:p w14:paraId="69D857C7" w14:textId="77777777" w:rsidR="000B6D0B" w:rsidRDefault="000B6D0B" w:rsidP="00AC4C62">
      <w:pPr>
        <w:pStyle w:val="PolicyHeadings"/>
        <w:rPr>
          <w:rFonts w:ascii="Arial" w:hAnsi="Arial" w:cs="Arial"/>
          <w:sz w:val="28"/>
          <w:szCs w:val="28"/>
        </w:rPr>
      </w:pPr>
    </w:p>
    <w:p w14:paraId="41F29651" w14:textId="484A6A2F" w:rsidR="00C437C3" w:rsidRPr="00A43AF6" w:rsidRDefault="4E07AC51" w:rsidP="00AC4C62">
      <w:pPr>
        <w:pStyle w:val="PolicyHeadings"/>
        <w:rPr>
          <w:rFonts w:ascii="Arial" w:hAnsi="Arial" w:cs="Arial"/>
          <w:sz w:val="28"/>
          <w:szCs w:val="28"/>
        </w:rPr>
      </w:pPr>
      <w:r w:rsidRPr="32BCDD96">
        <w:rPr>
          <w:rFonts w:ascii="Arial" w:hAnsi="Arial" w:cs="Arial"/>
          <w:sz w:val="28"/>
          <w:szCs w:val="28"/>
        </w:rPr>
        <w:t>10</w:t>
      </w:r>
      <w:r w:rsidR="00C437C3" w:rsidRPr="32BCDD96">
        <w:rPr>
          <w:rFonts w:ascii="Arial" w:hAnsi="Arial" w:cs="Arial"/>
          <w:sz w:val="28"/>
          <w:szCs w:val="28"/>
        </w:rPr>
        <w:t>.</w:t>
      </w:r>
      <w:r w:rsidR="00EA07FC">
        <w:tab/>
      </w:r>
      <w:r w:rsidR="00C437C3" w:rsidRPr="32BCDD96">
        <w:rPr>
          <w:rFonts w:ascii="Arial" w:hAnsi="Arial" w:cs="Arial"/>
          <w:sz w:val="28"/>
          <w:szCs w:val="28"/>
        </w:rPr>
        <w:t>Training</w:t>
      </w:r>
    </w:p>
    <w:p w14:paraId="7196D064" w14:textId="77777777" w:rsidR="00DC18DB" w:rsidRDefault="00DC18DB" w:rsidP="00DC18DB">
      <w:pPr>
        <w:rPr>
          <w:rFonts w:ascii="Arial" w:hAnsi="Arial" w:cs="Arial"/>
          <w:sz w:val="22"/>
          <w:szCs w:val="22"/>
        </w:rPr>
      </w:pPr>
    </w:p>
    <w:p w14:paraId="7127D8E0" w14:textId="77777777" w:rsidR="00123E31" w:rsidRPr="00123E31" w:rsidRDefault="00DC18DB" w:rsidP="00DC18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Training </w:t>
      </w:r>
      <w:r w:rsidR="00F227AD">
        <w:rPr>
          <w:rFonts w:ascii="Arial" w:hAnsi="Arial" w:cs="Arial"/>
          <w:sz w:val="22"/>
          <w:szCs w:val="22"/>
        </w:rPr>
        <w:t>will be included in the University’s Safeguarding training for those working with Children and Adults at Risk</w:t>
      </w:r>
      <w:r>
        <w:rPr>
          <w:rFonts w:ascii="Arial" w:hAnsi="Arial" w:cs="Arial"/>
          <w:sz w:val="22"/>
          <w:szCs w:val="22"/>
        </w:rPr>
        <w:t>.</w:t>
      </w:r>
    </w:p>
    <w:p w14:paraId="34FF1C98" w14:textId="77777777" w:rsidR="00FE7224" w:rsidRDefault="00FE7224" w:rsidP="0062125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2AEE4C" w14:textId="2E48BC96" w:rsidR="00E35C4A" w:rsidRPr="00A43AF6" w:rsidRDefault="00EA07FC" w:rsidP="00E35C4A">
      <w:pPr>
        <w:pStyle w:val="PolicyHeadings"/>
        <w:rPr>
          <w:rFonts w:ascii="Arial" w:hAnsi="Arial" w:cs="Arial"/>
          <w:sz w:val="28"/>
          <w:szCs w:val="28"/>
        </w:rPr>
      </w:pPr>
      <w:r w:rsidRPr="32BCDD96">
        <w:rPr>
          <w:rFonts w:ascii="Arial" w:hAnsi="Arial" w:cs="Arial"/>
          <w:sz w:val="28"/>
          <w:szCs w:val="28"/>
        </w:rPr>
        <w:t>1</w:t>
      </w:r>
      <w:r w:rsidR="30D3897A" w:rsidRPr="32BCDD96">
        <w:rPr>
          <w:rFonts w:ascii="Arial" w:hAnsi="Arial" w:cs="Arial"/>
          <w:sz w:val="28"/>
          <w:szCs w:val="28"/>
        </w:rPr>
        <w:t>1</w:t>
      </w:r>
      <w:r w:rsidR="00E35C4A" w:rsidRPr="32BCDD96">
        <w:rPr>
          <w:rFonts w:ascii="Arial" w:hAnsi="Arial" w:cs="Arial"/>
          <w:sz w:val="28"/>
          <w:szCs w:val="28"/>
        </w:rPr>
        <w:t>.</w:t>
      </w:r>
      <w:r>
        <w:tab/>
      </w:r>
      <w:r w:rsidR="00E35C4A" w:rsidRPr="32BCDD96">
        <w:rPr>
          <w:rFonts w:ascii="Arial" w:hAnsi="Arial" w:cs="Arial"/>
          <w:sz w:val="28"/>
          <w:szCs w:val="28"/>
        </w:rPr>
        <w:t xml:space="preserve">Communication, </w:t>
      </w:r>
      <w:proofErr w:type="gramStart"/>
      <w:r w:rsidR="00E35C4A" w:rsidRPr="32BCDD96">
        <w:rPr>
          <w:rFonts w:ascii="Arial" w:hAnsi="Arial" w:cs="Arial"/>
          <w:sz w:val="28"/>
          <w:szCs w:val="28"/>
        </w:rPr>
        <w:t>Co-operation</w:t>
      </w:r>
      <w:proofErr w:type="gramEnd"/>
      <w:r w:rsidR="00E35C4A" w:rsidRPr="32BCDD96">
        <w:rPr>
          <w:rFonts w:ascii="Arial" w:hAnsi="Arial" w:cs="Arial"/>
          <w:sz w:val="28"/>
          <w:szCs w:val="28"/>
        </w:rPr>
        <w:t xml:space="preserve"> and Co-ordination</w:t>
      </w:r>
    </w:p>
    <w:p w14:paraId="6D072C0D" w14:textId="77777777" w:rsidR="00E35C4A" w:rsidRDefault="00E35C4A" w:rsidP="00E35C4A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05039849" w14:textId="77777777" w:rsidR="00A43AF6" w:rsidRDefault="00123E31" w:rsidP="00170B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Guidance </w:t>
      </w:r>
      <w:r w:rsidR="00DC18DB">
        <w:rPr>
          <w:rFonts w:ascii="Arial" w:hAnsi="Arial" w:cs="Arial"/>
          <w:sz w:val="22"/>
          <w:szCs w:val="22"/>
        </w:rPr>
        <w:t xml:space="preserve">will </w:t>
      </w:r>
      <w:r>
        <w:rPr>
          <w:rFonts w:ascii="Arial" w:hAnsi="Arial" w:cs="Arial"/>
          <w:sz w:val="22"/>
          <w:szCs w:val="22"/>
        </w:rPr>
        <w:t xml:space="preserve">be </w:t>
      </w:r>
      <w:r w:rsidR="00E35C4A">
        <w:rPr>
          <w:rFonts w:ascii="Arial" w:hAnsi="Arial" w:cs="Arial"/>
          <w:sz w:val="22"/>
          <w:szCs w:val="22"/>
        </w:rPr>
        <w:t xml:space="preserve">communicated </w:t>
      </w:r>
      <w:r>
        <w:rPr>
          <w:rFonts w:ascii="Arial" w:hAnsi="Arial" w:cs="Arial"/>
          <w:sz w:val="22"/>
          <w:szCs w:val="22"/>
        </w:rPr>
        <w:t xml:space="preserve">to: </w:t>
      </w:r>
      <w:r w:rsidR="00F227AD">
        <w:rPr>
          <w:rFonts w:ascii="Arial" w:hAnsi="Arial" w:cs="Arial"/>
          <w:sz w:val="22"/>
          <w:szCs w:val="22"/>
        </w:rPr>
        <w:t>Heads of School/Directors, Responsible People and Moderators</w:t>
      </w:r>
      <w:r w:rsidR="00DC18DB">
        <w:rPr>
          <w:rFonts w:ascii="Arial" w:hAnsi="Arial" w:cs="Arial"/>
          <w:sz w:val="22"/>
          <w:szCs w:val="22"/>
        </w:rPr>
        <w:t xml:space="preserve">.  </w:t>
      </w:r>
    </w:p>
    <w:p w14:paraId="48A21919" w14:textId="77777777" w:rsidR="00170B1A" w:rsidRPr="00DB0208" w:rsidRDefault="00170B1A" w:rsidP="00170B1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6CFC41" w14:textId="4CB47F80" w:rsidR="00F14B75" w:rsidRPr="00A43AF6" w:rsidRDefault="00EA07FC" w:rsidP="00AC4C62">
      <w:pPr>
        <w:pStyle w:val="PolicyHeadings"/>
        <w:rPr>
          <w:rFonts w:ascii="Arial" w:hAnsi="Arial" w:cs="Arial"/>
          <w:sz w:val="28"/>
          <w:szCs w:val="28"/>
        </w:rPr>
      </w:pPr>
      <w:r w:rsidRPr="32BCDD96">
        <w:rPr>
          <w:rFonts w:ascii="Arial" w:hAnsi="Arial" w:cs="Arial"/>
          <w:sz w:val="28"/>
          <w:szCs w:val="28"/>
        </w:rPr>
        <w:t>1</w:t>
      </w:r>
      <w:r w:rsidR="0E346F4E" w:rsidRPr="32BCDD96">
        <w:rPr>
          <w:rFonts w:ascii="Arial" w:hAnsi="Arial" w:cs="Arial"/>
          <w:sz w:val="28"/>
          <w:szCs w:val="28"/>
        </w:rPr>
        <w:t>2</w:t>
      </w:r>
      <w:r w:rsidR="00A43AF6" w:rsidRPr="32BCDD96">
        <w:rPr>
          <w:rFonts w:ascii="Arial" w:hAnsi="Arial" w:cs="Arial"/>
          <w:sz w:val="28"/>
          <w:szCs w:val="28"/>
        </w:rPr>
        <w:t>.</w:t>
      </w:r>
      <w:r>
        <w:tab/>
      </w:r>
      <w:r w:rsidR="00F14B75" w:rsidRPr="32BCDD96">
        <w:rPr>
          <w:rFonts w:ascii="Arial" w:hAnsi="Arial" w:cs="Arial"/>
          <w:sz w:val="28"/>
          <w:szCs w:val="28"/>
        </w:rPr>
        <w:t>Record Keeping</w:t>
      </w:r>
      <w:bookmarkEnd w:id="3"/>
    </w:p>
    <w:p w14:paraId="6BD18F9B" w14:textId="77777777" w:rsidR="00F14B75" w:rsidRPr="00DB0208" w:rsidRDefault="00F14B75" w:rsidP="00AC4C6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EC78FD" w14:textId="77777777" w:rsidR="00DC18DB" w:rsidRPr="00DC18DB" w:rsidRDefault="00F227AD" w:rsidP="00F227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Schools/Directorates will ensure record keeping is considered in line with the University’s Data Protection Arrangements.</w:t>
      </w:r>
    </w:p>
    <w:p w14:paraId="238601FE" w14:textId="77777777" w:rsidR="00F14B75" w:rsidRDefault="00F14B75" w:rsidP="00FE722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9EDA69" w14:textId="71B6E44D" w:rsidR="004A73F5" w:rsidRPr="005860CC" w:rsidRDefault="00EA07FC" w:rsidP="004A73F5">
      <w:pPr>
        <w:pStyle w:val="PolicyHeadings"/>
        <w:rPr>
          <w:rFonts w:ascii="Arial" w:hAnsi="Arial" w:cs="Arial"/>
          <w:sz w:val="28"/>
          <w:szCs w:val="28"/>
        </w:rPr>
      </w:pPr>
      <w:r w:rsidRPr="32BCDD96">
        <w:rPr>
          <w:rFonts w:ascii="Arial" w:hAnsi="Arial" w:cs="Arial"/>
          <w:sz w:val="28"/>
          <w:szCs w:val="28"/>
        </w:rPr>
        <w:t>1</w:t>
      </w:r>
      <w:r w:rsidR="271CEB21" w:rsidRPr="32BCDD96">
        <w:rPr>
          <w:rFonts w:ascii="Arial" w:hAnsi="Arial" w:cs="Arial"/>
          <w:sz w:val="28"/>
          <w:szCs w:val="28"/>
        </w:rPr>
        <w:t>3</w:t>
      </w:r>
      <w:r w:rsidR="004A73F5" w:rsidRPr="32BCDD96">
        <w:rPr>
          <w:rFonts w:ascii="Arial" w:hAnsi="Arial" w:cs="Arial"/>
          <w:sz w:val="28"/>
          <w:szCs w:val="28"/>
        </w:rPr>
        <w:t>.</w:t>
      </w:r>
      <w:r>
        <w:tab/>
      </w:r>
      <w:r w:rsidR="004A73F5" w:rsidRPr="32BCDD96">
        <w:rPr>
          <w:rFonts w:ascii="Arial" w:hAnsi="Arial" w:cs="Arial"/>
          <w:sz w:val="28"/>
          <w:szCs w:val="28"/>
        </w:rPr>
        <w:t>Equality and Diversity</w:t>
      </w:r>
    </w:p>
    <w:p w14:paraId="5B08B5D1" w14:textId="77777777" w:rsidR="004A73F5" w:rsidRDefault="004A73F5" w:rsidP="004A73F5">
      <w:pPr>
        <w:ind w:left="720" w:hanging="720"/>
        <w:jc w:val="both"/>
        <w:rPr>
          <w:rFonts w:ascii="Calibri" w:hAnsi="Calibri" w:cs="Calibri"/>
          <w:sz w:val="22"/>
          <w:szCs w:val="22"/>
        </w:rPr>
      </w:pPr>
    </w:p>
    <w:p w14:paraId="2B5FF479" w14:textId="77777777" w:rsidR="004A73F5" w:rsidRPr="004A73F5" w:rsidRDefault="004A73F5" w:rsidP="004A73F5">
      <w:pPr>
        <w:jc w:val="both"/>
        <w:rPr>
          <w:rFonts w:ascii="Arial" w:hAnsi="Arial" w:cs="Arial"/>
          <w:sz w:val="22"/>
          <w:szCs w:val="22"/>
        </w:rPr>
      </w:pPr>
      <w:r w:rsidRPr="004A73F5">
        <w:rPr>
          <w:rFonts w:ascii="Arial" w:hAnsi="Arial" w:cs="Arial"/>
          <w:sz w:val="22"/>
          <w:szCs w:val="22"/>
        </w:rPr>
        <w:t>The University values and promotes equality and diversity and will</w:t>
      </w:r>
      <w:r w:rsidR="00B27A18">
        <w:rPr>
          <w:rFonts w:ascii="Arial" w:hAnsi="Arial" w:cs="Arial"/>
          <w:sz w:val="22"/>
          <w:szCs w:val="22"/>
        </w:rPr>
        <w:t xml:space="preserve"> seek to ensure that it treats </w:t>
      </w:r>
      <w:r w:rsidRPr="004A73F5">
        <w:rPr>
          <w:rFonts w:ascii="Arial" w:hAnsi="Arial" w:cs="Arial"/>
          <w:sz w:val="22"/>
          <w:szCs w:val="22"/>
        </w:rPr>
        <w:t xml:space="preserve">all individuals fairly and with dignity and respect.  It is opposed to all forms of unlawful and </w:t>
      </w:r>
      <w:r w:rsidRPr="004A73F5">
        <w:rPr>
          <w:rFonts w:ascii="Arial" w:hAnsi="Arial" w:cs="Arial"/>
          <w:sz w:val="22"/>
          <w:szCs w:val="22"/>
        </w:rPr>
        <w:tab/>
        <w:t xml:space="preserve">unfair discrimination.   </w:t>
      </w:r>
    </w:p>
    <w:p w14:paraId="16DEB4AB" w14:textId="77777777" w:rsidR="004A73F5" w:rsidRPr="004A73F5" w:rsidRDefault="004A73F5" w:rsidP="004A73F5">
      <w:pPr>
        <w:jc w:val="both"/>
        <w:rPr>
          <w:rFonts w:ascii="Arial" w:hAnsi="Arial" w:cs="Arial"/>
          <w:sz w:val="22"/>
          <w:szCs w:val="22"/>
        </w:rPr>
      </w:pPr>
    </w:p>
    <w:p w14:paraId="13A8E94A" w14:textId="4A1A837C" w:rsidR="004A73F5" w:rsidRPr="004A73F5" w:rsidRDefault="004A73F5" w:rsidP="004A73F5">
      <w:pPr>
        <w:jc w:val="both"/>
        <w:rPr>
          <w:rFonts w:ascii="Arial" w:hAnsi="Arial" w:cs="Arial"/>
          <w:sz w:val="22"/>
          <w:szCs w:val="22"/>
        </w:rPr>
      </w:pPr>
      <w:r w:rsidRPr="004A73F5">
        <w:rPr>
          <w:rFonts w:ascii="Arial" w:hAnsi="Arial" w:cs="Arial"/>
          <w:sz w:val="22"/>
          <w:szCs w:val="22"/>
        </w:rPr>
        <w:t xml:space="preserve">The University seeks to provide equality to all, irrespective </w:t>
      </w:r>
      <w:proofErr w:type="gramStart"/>
      <w:r w:rsidRPr="004A73F5">
        <w:rPr>
          <w:rFonts w:ascii="Arial" w:hAnsi="Arial" w:cs="Arial"/>
          <w:sz w:val="22"/>
          <w:szCs w:val="22"/>
        </w:rPr>
        <w:t>o</w:t>
      </w:r>
      <w:r w:rsidR="00B27A18">
        <w:rPr>
          <w:rFonts w:ascii="Arial" w:hAnsi="Arial" w:cs="Arial"/>
          <w:sz w:val="22"/>
          <w:szCs w:val="22"/>
        </w:rPr>
        <w:t>f:</w:t>
      </w:r>
      <w:proofErr w:type="gramEnd"/>
      <w:r w:rsidR="00B27A18">
        <w:rPr>
          <w:rFonts w:ascii="Arial" w:hAnsi="Arial" w:cs="Arial"/>
          <w:sz w:val="22"/>
          <w:szCs w:val="22"/>
        </w:rPr>
        <w:t xml:space="preserve"> gender, including gender re-</w:t>
      </w:r>
      <w:r w:rsidRPr="004A73F5">
        <w:rPr>
          <w:rFonts w:ascii="Arial" w:hAnsi="Arial" w:cs="Arial"/>
          <w:sz w:val="22"/>
          <w:szCs w:val="22"/>
        </w:rPr>
        <w:t>assignment; marital or civil partnership status; having or no</w:t>
      </w:r>
      <w:r w:rsidR="00205425">
        <w:rPr>
          <w:rFonts w:ascii="Arial" w:hAnsi="Arial" w:cs="Arial"/>
          <w:sz w:val="22"/>
          <w:szCs w:val="22"/>
        </w:rPr>
        <w:t xml:space="preserve">t having dependants; religious </w:t>
      </w:r>
      <w:r w:rsidRPr="004A73F5">
        <w:rPr>
          <w:rFonts w:ascii="Arial" w:hAnsi="Arial" w:cs="Arial"/>
          <w:sz w:val="22"/>
          <w:szCs w:val="22"/>
        </w:rPr>
        <w:t>belief or political opinion; race (including colour, nationalit</w:t>
      </w:r>
      <w:r>
        <w:rPr>
          <w:rFonts w:ascii="Arial" w:hAnsi="Arial" w:cs="Arial"/>
          <w:sz w:val="22"/>
          <w:szCs w:val="22"/>
        </w:rPr>
        <w:t>y, ethnic or national origins, i</w:t>
      </w:r>
      <w:r w:rsidRPr="004A73F5">
        <w:rPr>
          <w:rFonts w:ascii="Arial" w:hAnsi="Arial" w:cs="Arial"/>
          <w:sz w:val="22"/>
          <w:szCs w:val="22"/>
        </w:rPr>
        <w:t xml:space="preserve">ncluding Irish Travellers); disability; sexual orientation and age. </w:t>
      </w:r>
    </w:p>
    <w:p w14:paraId="4B1F511A" w14:textId="77777777" w:rsidR="004A73F5" w:rsidRPr="00DB0208" w:rsidRDefault="004A73F5" w:rsidP="00AC4C6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5049DC" w14:textId="334F60F0" w:rsidR="005860CC" w:rsidRPr="005860CC" w:rsidRDefault="00EA07FC" w:rsidP="0062125E">
      <w:pPr>
        <w:pStyle w:val="PolicyHeadings"/>
        <w:rPr>
          <w:rFonts w:ascii="Arial" w:hAnsi="Arial" w:cs="Arial"/>
          <w:sz w:val="28"/>
          <w:szCs w:val="28"/>
        </w:rPr>
      </w:pPr>
      <w:bookmarkStart w:id="4" w:name="_Toc169316895"/>
      <w:r w:rsidRPr="32BCDD96">
        <w:rPr>
          <w:rFonts w:ascii="Arial" w:hAnsi="Arial" w:cs="Arial"/>
          <w:sz w:val="28"/>
          <w:szCs w:val="28"/>
        </w:rPr>
        <w:t>1</w:t>
      </w:r>
      <w:r w:rsidR="55A3D5D2" w:rsidRPr="32BCDD96">
        <w:rPr>
          <w:rFonts w:ascii="Arial" w:hAnsi="Arial" w:cs="Arial"/>
          <w:sz w:val="28"/>
          <w:szCs w:val="28"/>
        </w:rPr>
        <w:t>4</w:t>
      </w:r>
      <w:r w:rsidR="005860CC" w:rsidRPr="32BCDD96">
        <w:rPr>
          <w:rFonts w:ascii="Arial" w:hAnsi="Arial" w:cs="Arial"/>
          <w:sz w:val="28"/>
          <w:szCs w:val="28"/>
        </w:rPr>
        <w:t>.</w:t>
      </w:r>
      <w:r>
        <w:tab/>
      </w:r>
      <w:r w:rsidR="005860CC" w:rsidRPr="32BCDD96">
        <w:rPr>
          <w:rFonts w:ascii="Arial" w:hAnsi="Arial" w:cs="Arial"/>
          <w:sz w:val="28"/>
          <w:szCs w:val="28"/>
        </w:rPr>
        <w:t>Approval and Review</w:t>
      </w:r>
    </w:p>
    <w:p w14:paraId="65F9C3DC" w14:textId="77777777" w:rsidR="005860CC" w:rsidRDefault="005860CC" w:rsidP="00AC4C6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5EB1F8" w14:textId="48AC5E82" w:rsidR="005860CC" w:rsidRPr="005860CC" w:rsidRDefault="005860CC" w:rsidP="00AC4C6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860CC">
        <w:rPr>
          <w:rFonts w:ascii="Arial" w:hAnsi="Arial" w:cs="Arial"/>
          <w:sz w:val="22"/>
          <w:szCs w:val="22"/>
        </w:rPr>
        <w:t>This Policy a</w:t>
      </w:r>
      <w:r w:rsidR="00DA1C9A">
        <w:rPr>
          <w:rFonts w:ascii="Arial" w:hAnsi="Arial" w:cs="Arial"/>
          <w:sz w:val="22"/>
          <w:szCs w:val="22"/>
        </w:rPr>
        <w:t>nd supporting Guidance were</w:t>
      </w:r>
      <w:r w:rsidRPr="005860CC">
        <w:rPr>
          <w:rFonts w:ascii="Arial" w:hAnsi="Arial" w:cs="Arial"/>
          <w:sz w:val="22"/>
          <w:szCs w:val="22"/>
        </w:rPr>
        <w:t xml:space="preserve"> approved by the </w:t>
      </w:r>
      <w:r w:rsidR="00AA2A7E">
        <w:rPr>
          <w:rFonts w:ascii="Arial" w:hAnsi="Arial" w:cs="Arial"/>
          <w:sz w:val="22"/>
          <w:szCs w:val="22"/>
        </w:rPr>
        <w:t>University</w:t>
      </w:r>
      <w:r w:rsidR="00F227AD">
        <w:rPr>
          <w:rFonts w:ascii="Arial" w:hAnsi="Arial" w:cs="Arial"/>
          <w:sz w:val="22"/>
          <w:szCs w:val="22"/>
        </w:rPr>
        <w:t>’s Children and Adults at Risk</w:t>
      </w:r>
      <w:r w:rsidR="00AA2A7E">
        <w:rPr>
          <w:rFonts w:ascii="Arial" w:hAnsi="Arial" w:cs="Arial"/>
          <w:sz w:val="22"/>
          <w:szCs w:val="22"/>
        </w:rPr>
        <w:t xml:space="preserve"> </w:t>
      </w:r>
      <w:r w:rsidR="00F227AD">
        <w:rPr>
          <w:rFonts w:ascii="Arial" w:hAnsi="Arial" w:cs="Arial"/>
          <w:sz w:val="22"/>
          <w:szCs w:val="22"/>
        </w:rPr>
        <w:t xml:space="preserve">Safeguarding Group </w:t>
      </w:r>
      <w:r w:rsidRPr="005860CC">
        <w:rPr>
          <w:rFonts w:ascii="Arial" w:hAnsi="Arial" w:cs="Arial"/>
          <w:sz w:val="22"/>
          <w:szCs w:val="22"/>
        </w:rPr>
        <w:t xml:space="preserve">on </w:t>
      </w:r>
      <w:r w:rsidR="00272777">
        <w:rPr>
          <w:rFonts w:ascii="Arial" w:hAnsi="Arial" w:cs="Arial"/>
          <w:sz w:val="22"/>
          <w:szCs w:val="22"/>
        </w:rPr>
        <w:t xml:space="preserve">6 May 2021 </w:t>
      </w:r>
      <w:r w:rsidRPr="005860CC">
        <w:rPr>
          <w:rFonts w:ascii="Arial" w:hAnsi="Arial" w:cs="Arial"/>
          <w:sz w:val="22"/>
          <w:szCs w:val="22"/>
        </w:rPr>
        <w:t xml:space="preserve">and will be reviewed on a </w:t>
      </w:r>
      <w:proofErr w:type="gramStart"/>
      <w:r w:rsidRPr="005860CC">
        <w:rPr>
          <w:rFonts w:ascii="Arial" w:hAnsi="Arial" w:cs="Arial"/>
          <w:sz w:val="22"/>
          <w:szCs w:val="22"/>
        </w:rPr>
        <w:t>three year</w:t>
      </w:r>
      <w:proofErr w:type="gramEnd"/>
      <w:r w:rsidRPr="005860CC">
        <w:rPr>
          <w:rFonts w:ascii="Arial" w:hAnsi="Arial" w:cs="Arial"/>
          <w:sz w:val="22"/>
          <w:szCs w:val="22"/>
        </w:rPr>
        <w:t xml:space="preserve"> basis, or as required due to cha</w:t>
      </w:r>
      <w:r w:rsidR="00FE7224">
        <w:rPr>
          <w:rFonts w:ascii="Arial" w:hAnsi="Arial" w:cs="Arial"/>
          <w:sz w:val="22"/>
          <w:szCs w:val="22"/>
        </w:rPr>
        <w:t xml:space="preserve">nges in </w:t>
      </w:r>
      <w:r w:rsidR="00C37643">
        <w:rPr>
          <w:rFonts w:ascii="Arial" w:hAnsi="Arial" w:cs="Arial"/>
          <w:sz w:val="22"/>
          <w:szCs w:val="22"/>
        </w:rPr>
        <w:t xml:space="preserve">legislation or </w:t>
      </w:r>
      <w:r w:rsidR="00FE7224">
        <w:rPr>
          <w:rFonts w:ascii="Arial" w:hAnsi="Arial" w:cs="Arial"/>
          <w:sz w:val="22"/>
          <w:szCs w:val="22"/>
        </w:rPr>
        <w:t>University require</w:t>
      </w:r>
      <w:r w:rsidR="00C37643">
        <w:rPr>
          <w:rFonts w:ascii="Arial" w:hAnsi="Arial" w:cs="Arial"/>
          <w:sz w:val="22"/>
          <w:szCs w:val="22"/>
        </w:rPr>
        <w:t>ments.</w:t>
      </w:r>
    </w:p>
    <w:p w14:paraId="5023141B" w14:textId="77777777" w:rsidR="00F227AD" w:rsidRPr="000C5ADC" w:rsidRDefault="00F227AD" w:rsidP="00AC4C62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</w:p>
    <w:p w14:paraId="50F48FD5" w14:textId="6FD11D36" w:rsidR="005860CC" w:rsidRPr="005860CC" w:rsidRDefault="00ED3139" w:rsidP="32BCDD96">
      <w:pPr>
        <w:pStyle w:val="PolicyHeadings"/>
        <w:rPr>
          <w:rFonts w:ascii="Arial" w:hAnsi="Arial" w:cs="Arial"/>
          <w:b/>
          <w:bCs/>
          <w:i/>
          <w:iCs/>
          <w:sz w:val="28"/>
          <w:szCs w:val="28"/>
        </w:rPr>
      </w:pPr>
      <w:r w:rsidRPr="32BCDD96">
        <w:rPr>
          <w:rStyle w:val="Heading2Char"/>
          <w:rFonts w:ascii="Arial" w:hAnsi="Arial" w:cs="Arial"/>
          <w:b w:val="0"/>
          <w:bCs w:val="0"/>
          <w:i w:val="0"/>
          <w:iCs w:val="0"/>
          <w:lang w:eastAsia="en-US"/>
        </w:rPr>
        <w:t>1</w:t>
      </w:r>
      <w:r w:rsidR="2771E0EF" w:rsidRPr="32BCDD96">
        <w:rPr>
          <w:rStyle w:val="Heading2Char"/>
          <w:rFonts w:ascii="Arial" w:hAnsi="Arial" w:cs="Arial"/>
          <w:b w:val="0"/>
          <w:bCs w:val="0"/>
          <w:i w:val="0"/>
          <w:iCs w:val="0"/>
          <w:lang w:eastAsia="en-US"/>
        </w:rPr>
        <w:t>5</w:t>
      </w:r>
      <w:r w:rsidR="005860CC" w:rsidRPr="32BCDD96">
        <w:rPr>
          <w:rStyle w:val="Heading2Char"/>
          <w:rFonts w:ascii="Arial" w:hAnsi="Arial" w:cs="Arial"/>
          <w:b w:val="0"/>
          <w:bCs w:val="0"/>
          <w:i w:val="0"/>
          <w:iCs w:val="0"/>
          <w:lang w:eastAsia="en-US"/>
        </w:rPr>
        <w:t>.   Consultation</w:t>
      </w:r>
    </w:p>
    <w:p w14:paraId="1F3B1409" w14:textId="77777777" w:rsidR="005860CC" w:rsidRPr="00E2225B" w:rsidRDefault="005860CC" w:rsidP="00AC4C62">
      <w:pPr>
        <w:pStyle w:val="ListParagraph"/>
        <w:spacing w:line="276" w:lineRule="auto"/>
        <w:ind w:left="567" w:hanging="567"/>
        <w:jc w:val="both"/>
      </w:pPr>
    </w:p>
    <w:p w14:paraId="16B5D4A3" w14:textId="77777777" w:rsidR="005860CC" w:rsidRDefault="005860CC" w:rsidP="00AC4C62">
      <w:pPr>
        <w:pStyle w:val="ListParagraph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5860CC">
        <w:rPr>
          <w:rFonts w:ascii="Arial" w:hAnsi="Arial" w:cs="Arial"/>
          <w:sz w:val="22"/>
          <w:szCs w:val="22"/>
        </w:rPr>
        <w:t>The following stakeholders were consulted in the development of this Guidance:</w:t>
      </w:r>
    </w:p>
    <w:p w14:paraId="562C75D1" w14:textId="77777777" w:rsidR="008C268C" w:rsidRPr="005860CC" w:rsidRDefault="008C268C" w:rsidP="00AC4C62">
      <w:pPr>
        <w:pStyle w:val="ListParagraph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32EA361" w14:textId="77777777" w:rsidR="005860CC" w:rsidRDefault="00F227AD" w:rsidP="008001C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Information Compliance Unit</w:t>
      </w:r>
    </w:p>
    <w:p w14:paraId="7FD41726" w14:textId="77777777" w:rsidR="00DC18DB" w:rsidRDefault="00F227AD" w:rsidP="008001C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Social Media Manager</w:t>
      </w:r>
    </w:p>
    <w:p w14:paraId="4F5D66C0" w14:textId="7B5D62D8" w:rsidR="00DC18DB" w:rsidRDefault="00F227AD" w:rsidP="008001C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the Children and Adults at Risk Safeguarding Group</w:t>
      </w:r>
    </w:p>
    <w:p w14:paraId="48A5FBBE" w14:textId="77777777" w:rsidR="00C33CBE" w:rsidRDefault="00C33CBE" w:rsidP="00C33CBE">
      <w:pPr>
        <w:pStyle w:val="ListParagraph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4A56A7" w14:textId="3AB9C233" w:rsidR="005860CC" w:rsidRPr="000C5ADC" w:rsidRDefault="00170B1A" w:rsidP="00AC4C62">
      <w:pPr>
        <w:pStyle w:val="PolicyHeadings"/>
        <w:rPr>
          <w:sz w:val="28"/>
          <w:szCs w:val="28"/>
        </w:rPr>
      </w:pPr>
      <w:r w:rsidRPr="32BCDD96">
        <w:rPr>
          <w:rStyle w:val="Heading2Char"/>
          <w:rFonts w:ascii="Arial" w:hAnsi="Arial" w:cs="Arial"/>
          <w:b w:val="0"/>
          <w:bCs w:val="0"/>
          <w:i w:val="0"/>
          <w:iCs w:val="0"/>
          <w:lang w:eastAsia="en-US"/>
        </w:rPr>
        <w:t>1</w:t>
      </w:r>
      <w:r w:rsidR="6E97F58B" w:rsidRPr="32BCDD96">
        <w:rPr>
          <w:rStyle w:val="Heading2Char"/>
          <w:rFonts w:ascii="Arial" w:hAnsi="Arial" w:cs="Arial"/>
          <w:b w:val="0"/>
          <w:bCs w:val="0"/>
          <w:i w:val="0"/>
          <w:iCs w:val="0"/>
          <w:lang w:eastAsia="en-US"/>
        </w:rPr>
        <w:t>6</w:t>
      </w:r>
      <w:r w:rsidR="005860CC" w:rsidRPr="32BCDD96">
        <w:rPr>
          <w:rStyle w:val="Heading2Char"/>
          <w:rFonts w:ascii="Arial" w:hAnsi="Arial" w:cs="Arial"/>
          <w:b w:val="0"/>
          <w:bCs w:val="0"/>
          <w:i w:val="0"/>
          <w:iCs w:val="0"/>
          <w:lang w:eastAsia="en-US"/>
        </w:rPr>
        <w:t xml:space="preserve">.   </w:t>
      </w:r>
      <w:r w:rsidR="00ED3139" w:rsidRPr="32BCDD96">
        <w:rPr>
          <w:rStyle w:val="Heading2Char"/>
          <w:rFonts w:ascii="Arial" w:hAnsi="Arial" w:cs="Arial"/>
          <w:b w:val="0"/>
          <w:bCs w:val="0"/>
          <w:i w:val="0"/>
          <w:iCs w:val="0"/>
          <w:lang w:eastAsia="en-US"/>
        </w:rPr>
        <w:t xml:space="preserve">Relevant Legislation / </w:t>
      </w:r>
      <w:r w:rsidR="005860CC" w:rsidRPr="32BCDD96">
        <w:rPr>
          <w:rStyle w:val="Heading2Char"/>
          <w:rFonts w:ascii="Arial" w:hAnsi="Arial" w:cs="Arial"/>
          <w:b w:val="0"/>
          <w:bCs w:val="0"/>
          <w:i w:val="0"/>
          <w:iCs w:val="0"/>
          <w:lang w:eastAsia="en-US"/>
        </w:rPr>
        <w:t>Guidance / Reference</w:t>
      </w:r>
    </w:p>
    <w:p w14:paraId="664355AD" w14:textId="77777777" w:rsidR="005860CC" w:rsidRPr="00E2225B" w:rsidRDefault="005860CC" w:rsidP="00AC4C62">
      <w:pPr>
        <w:pStyle w:val="ListParagraph"/>
        <w:spacing w:line="276" w:lineRule="auto"/>
        <w:ind w:left="567" w:hanging="567"/>
        <w:jc w:val="both"/>
      </w:pPr>
    </w:p>
    <w:p w14:paraId="7C1A8D72" w14:textId="77777777" w:rsidR="005860CC" w:rsidRDefault="00AE65E4" w:rsidP="00AC4C6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 following</w:t>
      </w:r>
      <w:r w:rsidR="00AA2A7E" w:rsidRPr="001C3295">
        <w:rPr>
          <w:rFonts w:ascii="Arial" w:hAnsi="Arial" w:cs="Arial"/>
          <w:sz w:val="22"/>
          <w:szCs w:val="22"/>
        </w:rPr>
        <w:t xml:space="preserve"> was </w:t>
      </w:r>
      <w:r w:rsidR="005860CC" w:rsidRPr="001C3295">
        <w:rPr>
          <w:rFonts w:ascii="Arial" w:hAnsi="Arial" w:cs="Arial"/>
          <w:sz w:val="22"/>
          <w:szCs w:val="22"/>
        </w:rPr>
        <w:t>referenced during the development of this Policy</w:t>
      </w:r>
      <w:r w:rsidR="00AA2A7E" w:rsidRPr="001C3295">
        <w:rPr>
          <w:rFonts w:ascii="Arial" w:hAnsi="Arial" w:cs="Arial"/>
          <w:sz w:val="22"/>
          <w:szCs w:val="22"/>
        </w:rPr>
        <w:t xml:space="preserve"> and Guidance</w:t>
      </w:r>
      <w:r w:rsidR="005860CC" w:rsidRPr="001C3295">
        <w:rPr>
          <w:rFonts w:ascii="Arial" w:hAnsi="Arial" w:cs="Arial"/>
          <w:sz w:val="22"/>
          <w:szCs w:val="22"/>
        </w:rPr>
        <w:t>:</w:t>
      </w:r>
    </w:p>
    <w:p w14:paraId="1A965116" w14:textId="77777777" w:rsidR="00B27A18" w:rsidRPr="001C3295" w:rsidRDefault="00B27A18" w:rsidP="00AC4C6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274E2F" w14:textId="77777777" w:rsidR="00AA2A7E" w:rsidRPr="001C3295" w:rsidRDefault="00AA2A7E" w:rsidP="008001C2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3295">
        <w:rPr>
          <w:rFonts w:ascii="Arial" w:hAnsi="Arial" w:cs="Arial"/>
          <w:sz w:val="22"/>
          <w:szCs w:val="22"/>
        </w:rPr>
        <w:t xml:space="preserve">The Safeguarding Children and Vulnerable Groups (NI) Order, </w:t>
      </w:r>
    </w:p>
    <w:p w14:paraId="0A00B31D" w14:textId="77777777" w:rsidR="005860CC" w:rsidRPr="001C3295" w:rsidRDefault="00AA2A7E" w:rsidP="008001C2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3295">
        <w:rPr>
          <w:rFonts w:ascii="Arial" w:hAnsi="Arial" w:cs="Arial"/>
          <w:sz w:val="22"/>
          <w:szCs w:val="22"/>
        </w:rPr>
        <w:t>The Protection of Freedoms Act 2012.</w:t>
      </w:r>
    </w:p>
    <w:p w14:paraId="78C1D35B" w14:textId="77777777" w:rsidR="00AA2A7E" w:rsidRPr="001C3295" w:rsidRDefault="00AA2A7E" w:rsidP="008001C2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3295">
        <w:rPr>
          <w:rFonts w:ascii="Arial" w:hAnsi="Arial" w:cs="Arial"/>
          <w:sz w:val="22"/>
          <w:szCs w:val="22"/>
        </w:rPr>
        <w:t>The Rehabilitation of Offenders (NI) Order 1978</w:t>
      </w:r>
    </w:p>
    <w:p w14:paraId="7EC917D8" w14:textId="77777777" w:rsidR="00AA2A7E" w:rsidRPr="001C3295" w:rsidRDefault="00AA2A7E" w:rsidP="008001C2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3295">
        <w:rPr>
          <w:rFonts w:ascii="Arial" w:hAnsi="Arial" w:cs="Arial"/>
          <w:sz w:val="22"/>
          <w:szCs w:val="22"/>
        </w:rPr>
        <w:t>Rehabilitation of Offenders (Exceptions) Order (NI) 1979</w:t>
      </w:r>
    </w:p>
    <w:p w14:paraId="7340C893" w14:textId="77777777" w:rsidR="00944404" w:rsidRDefault="00944404" w:rsidP="008001C2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3295">
        <w:rPr>
          <w:rFonts w:ascii="Arial" w:hAnsi="Arial" w:cs="Arial"/>
          <w:sz w:val="22"/>
          <w:szCs w:val="22"/>
        </w:rPr>
        <w:t xml:space="preserve">AccessNI’s Code of </w:t>
      </w:r>
      <w:r w:rsidR="00AE65E4">
        <w:rPr>
          <w:rFonts w:ascii="Arial" w:hAnsi="Arial" w:cs="Arial"/>
          <w:sz w:val="22"/>
          <w:szCs w:val="22"/>
        </w:rPr>
        <w:t>Practice (October 2020)</w:t>
      </w:r>
    </w:p>
    <w:p w14:paraId="7DF4E37C" w14:textId="77777777" w:rsidR="00497973" w:rsidRDefault="00497973" w:rsidP="00497973">
      <w:pPr>
        <w:pStyle w:val="ListParagraph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290E18" w14:textId="191ED6D6" w:rsidR="005860CC" w:rsidRPr="005860CC" w:rsidRDefault="00EA07FC" w:rsidP="32BCDD96">
      <w:pPr>
        <w:pStyle w:val="PolicyHeadings"/>
        <w:rPr>
          <w:rFonts w:ascii="Arial" w:hAnsi="Arial" w:cs="Arial"/>
          <w:b/>
          <w:bCs/>
          <w:i/>
          <w:iCs/>
          <w:sz w:val="28"/>
          <w:szCs w:val="28"/>
        </w:rPr>
      </w:pPr>
      <w:r w:rsidRPr="32BCDD96">
        <w:rPr>
          <w:rStyle w:val="Heading2Char"/>
          <w:rFonts w:ascii="Arial" w:hAnsi="Arial" w:cs="Arial"/>
          <w:b w:val="0"/>
          <w:bCs w:val="0"/>
          <w:i w:val="0"/>
          <w:iCs w:val="0"/>
          <w:lang w:eastAsia="en-US"/>
        </w:rPr>
        <w:t>1</w:t>
      </w:r>
      <w:r w:rsidR="32571ABA" w:rsidRPr="32BCDD96">
        <w:rPr>
          <w:rStyle w:val="Heading2Char"/>
          <w:rFonts w:ascii="Arial" w:hAnsi="Arial" w:cs="Arial"/>
          <w:b w:val="0"/>
          <w:bCs w:val="0"/>
          <w:i w:val="0"/>
          <w:iCs w:val="0"/>
          <w:lang w:eastAsia="en-US"/>
        </w:rPr>
        <w:t>7</w:t>
      </w:r>
      <w:r w:rsidR="003D267C" w:rsidRPr="32BCDD96">
        <w:rPr>
          <w:rStyle w:val="Heading2Char"/>
          <w:rFonts w:ascii="Arial" w:hAnsi="Arial" w:cs="Arial"/>
          <w:b w:val="0"/>
          <w:bCs w:val="0"/>
          <w:i w:val="0"/>
          <w:iCs w:val="0"/>
          <w:lang w:eastAsia="en-US"/>
        </w:rPr>
        <w:t>.   Im</w:t>
      </w:r>
      <w:r w:rsidR="00EA69E1" w:rsidRPr="32BCDD96">
        <w:rPr>
          <w:rStyle w:val="Heading2Char"/>
          <w:rFonts w:ascii="Arial" w:hAnsi="Arial" w:cs="Arial"/>
          <w:b w:val="0"/>
          <w:bCs w:val="0"/>
          <w:i w:val="0"/>
          <w:iCs w:val="0"/>
          <w:lang w:eastAsia="en-US"/>
        </w:rPr>
        <w:t xml:space="preserve">plementation and Monitoring </w:t>
      </w:r>
    </w:p>
    <w:p w14:paraId="44FB30F8" w14:textId="77777777" w:rsidR="005860CC" w:rsidRPr="00E2225B" w:rsidRDefault="005860CC" w:rsidP="00AC4C62">
      <w:pPr>
        <w:spacing w:line="276" w:lineRule="auto"/>
        <w:ind w:left="567" w:hanging="567"/>
        <w:jc w:val="both"/>
      </w:pPr>
    </w:p>
    <w:p w14:paraId="11ED65CF" w14:textId="3DC09C67" w:rsidR="005860CC" w:rsidRDefault="00F05F2B" w:rsidP="58A4ED64">
      <w:pPr>
        <w:spacing w:line="276" w:lineRule="auto"/>
        <w:jc w:val="both"/>
        <w:rPr>
          <w:rStyle w:val="Heading2Char"/>
          <w:rFonts w:ascii="Arial" w:eastAsia="Calibri" w:hAnsi="Arial" w:cs="Arial"/>
          <w:b w:val="0"/>
          <w:bCs w:val="0"/>
          <w:i w:val="0"/>
          <w:iCs w:val="0"/>
          <w:sz w:val="22"/>
          <w:szCs w:val="22"/>
          <w:lang w:eastAsia="en-US"/>
        </w:rPr>
      </w:pPr>
      <w:r w:rsidRPr="58A4ED64">
        <w:rPr>
          <w:rStyle w:val="Heading2Char"/>
          <w:rFonts w:ascii="Arial" w:eastAsia="Calibri" w:hAnsi="Arial" w:cs="Arial"/>
          <w:b w:val="0"/>
          <w:bCs w:val="0"/>
          <w:i w:val="0"/>
          <w:iCs w:val="0"/>
          <w:sz w:val="22"/>
          <w:szCs w:val="22"/>
          <w:lang w:eastAsia="en-US"/>
        </w:rPr>
        <w:t xml:space="preserve">The implementation and effectiveness of this </w:t>
      </w:r>
      <w:r w:rsidR="00123E31" w:rsidRPr="58A4ED64">
        <w:rPr>
          <w:rStyle w:val="Heading2Char"/>
          <w:rFonts w:ascii="Arial" w:eastAsia="Calibri" w:hAnsi="Arial" w:cs="Arial"/>
          <w:b w:val="0"/>
          <w:bCs w:val="0"/>
          <w:i w:val="0"/>
          <w:iCs w:val="0"/>
          <w:sz w:val="22"/>
          <w:szCs w:val="22"/>
          <w:lang w:eastAsia="en-US"/>
        </w:rPr>
        <w:t xml:space="preserve">Guidance </w:t>
      </w:r>
      <w:r w:rsidRPr="58A4ED64">
        <w:rPr>
          <w:rStyle w:val="Heading2Char"/>
          <w:rFonts w:ascii="Arial" w:eastAsia="Calibri" w:hAnsi="Arial" w:cs="Arial"/>
          <w:b w:val="0"/>
          <w:bCs w:val="0"/>
          <w:i w:val="0"/>
          <w:iCs w:val="0"/>
          <w:sz w:val="22"/>
          <w:szCs w:val="22"/>
          <w:lang w:eastAsia="en-US"/>
        </w:rPr>
        <w:t>will be monitored by the</w:t>
      </w:r>
      <w:r w:rsidR="00AE65E4" w:rsidRPr="58A4ED64">
        <w:rPr>
          <w:rStyle w:val="Heading2Char"/>
          <w:rFonts w:ascii="Arial" w:eastAsia="Calibri" w:hAnsi="Arial" w:cs="Arial"/>
          <w:b w:val="0"/>
          <w:bCs w:val="0"/>
          <w:i w:val="0"/>
          <w:iCs w:val="0"/>
          <w:sz w:val="22"/>
          <w:szCs w:val="22"/>
          <w:lang w:eastAsia="en-US"/>
        </w:rPr>
        <w:t xml:space="preserve"> Legal Services and Employee Relations Unit</w:t>
      </w:r>
      <w:r w:rsidRPr="58A4ED64">
        <w:rPr>
          <w:rStyle w:val="Heading2Char"/>
          <w:rFonts w:ascii="Arial" w:eastAsia="Calibri" w:hAnsi="Arial" w:cs="Arial"/>
          <w:b w:val="0"/>
          <w:bCs w:val="0"/>
          <w:i w:val="0"/>
          <w:iCs w:val="0"/>
          <w:sz w:val="22"/>
          <w:szCs w:val="22"/>
          <w:lang w:eastAsia="en-US"/>
        </w:rPr>
        <w:t xml:space="preserve">. This will be completed through </w:t>
      </w:r>
      <w:proofErr w:type="gramStart"/>
      <w:r w:rsidRPr="58A4ED64">
        <w:rPr>
          <w:rStyle w:val="Heading2Char"/>
          <w:rFonts w:ascii="Arial" w:eastAsia="Calibri" w:hAnsi="Arial" w:cs="Arial"/>
          <w:b w:val="0"/>
          <w:bCs w:val="0"/>
          <w:i w:val="0"/>
          <w:iCs w:val="0"/>
          <w:sz w:val="22"/>
          <w:szCs w:val="22"/>
          <w:lang w:eastAsia="en-US"/>
        </w:rPr>
        <w:t>a number of</w:t>
      </w:r>
      <w:proofErr w:type="gramEnd"/>
      <w:r w:rsidRPr="58A4ED64">
        <w:rPr>
          <w:rStyle w:val="Heading2Char"/>
          <w:rFonts w:ascii="Arial" w:eastAsia="Calibri" w:hAnsi="Arial" w:cs="Arial"/>
          <w:b w:val="0"/>
          <w:bCs w:val="0"/>
          <w:i w:val="0"/>
          <w:iCs w:val="0"/>
          <w:sz w:val="22"/>
          <w:szCs w:val="22"/>
          <w:lang w:eastAsia="en-US"/>
        </w:rPr>
        <w:t xml:space="preserve"> indicators including </w:t>
      </w:r>
      <w:r w:rsidR="00F227AD" w:rsidRPr="58A4ED64">
        <w:rPr>
          <w:rStyle w:val="Heading2Char"/>
          <w:rFonts w:ascii="Arial" w:eastAsia="Calibri" w:hAnsi="Arial" w:cs="Arial"/>
          <w:b w:val="0"/>
          <w:bCs w:val="0"/>
          <w:i w:val="0"/>
          <w:iCs w:val="0"/>
          <w:sz w:val="22"/>
          <w:szCs w:val="22"/>
          <w:lang w:eastAsia="en-US"/>
        </w:rPr>
        <w:t xml:space="preserve">general </w:t>
      </w:r>
      <w:r w:rsidR="00497973" w:rsidRPr="58A4ED64">
        <w:rPr>
          <w:rStyle w:val="Heading2Char"/>
          <w:rFonts w:ascii="Arial" w:eastAsia="Calibri" w:hAnsi="Arial" w:cs="Arial"/>
          <w:b w:val="0"/>
          <w:bCs w:val="0"/>
          <w:i w:val="0"/>
          <w:iCs w:val="0"/>
          <w:sz w:val="22"/>
          <w:szCs w:val="22"/>
          <w:lang w:eastAsia="en-US"/>
        </w:rPr>
        <w:t>feedback</w:t>
      </w:r>
      <w:r w:rsidR="27885456" w:rsidRPr="58A4ED64">
        <w:rPr>
          <w:rStyle w:val="Heading2Char"/>
          <w:rFonts w:ascii="Arial" w:eastAsia="Calibri" w:hAnsi="Arial" w:cs="Arial"/>
          <w:b w:val="0"/>
          <w:bCs w:val="0"/>
          <w:i w:val="0"/>
          <w:iCs w:val="0"/>
          <w:sz w:val="22"/>
          <w:szCs w:val="22"/>
          <w:lang w:eastAsia="en-US"/>
        </w:rPr>
        <w:t xml:space="preserve"> </w:t>
      </w:r>
      <w:r w:rsidR="00F227AD" w:rsidRPr="58A4ED64">
        <w:rPr>
          <w:rStyle w:val="Heading2Char"/>
          <w:rFonts w:ascii="Arial" w:eastAsia="Calibri" w:hAnsi="Arial" w:cs="Arial"/>
          <w:b w:val="0"/>
          <w:bCs w:val="0"/>
          <w:i w:val="0"/>
          <w:iCs w:val="0"/>
          <w:sz w:val="22"/>
          <w:szCs w:val="22"/>
          <w:lang w:eastAsia="en-US"/>
        </w:rPr>
        <w:t>and reviewing any concerns that are raised</w:t>
      </w:r>
      <w:r w:rsidRPr="58A4ED64">
        <w:rPr>
          <w:rStyle w:val="Heading2Char"/>
          <w:rFonts w:ascii="Arial" w:eastAsia="Calibri" w:hAnsi="Arial" w:cs="Arial"/>
          <w:b w:val="0"/>
          <w:bCs w:val="0"/>
          <w:i w:val="0"/>
          <w:iCs w:val="0"/>
          <w:sz w:val="22"/>
          <w:szCs w:val="22"/>
          <w:lang w:eastAsia="en-US"/>
        </w:rPr>
        <w:t>.</w:t>
      </w:r>
    </w:p>
    <w:p w14:paraId="1DA6542E" w14:textId="77777777" w:rsidR="00F05F2B" w:rsidRPr="00F05F2B" w:rsidRDefault="00F05F2B" w:rsidP="00AC4C62">
      <w:pPr>
        <w:spacing w:line="276" w:lineRule="auto"/>
        <w:jc w:val="both"/>
        <w:rPr>
          <w:rStyle w:val="Heading2Char"/>
          <w:rFonts w:ascii="Arial" w:eastAsia="Calibri" w:hAnsi="Arial" w:cs="Arial"/>
          <w:b w:val="0"/>
          <w:i w:val="0"/>
          <w:sz w:val="22"/>
          <w:szCs w:val="22"/>
          <w:lang w:eastAsia="en-US"/>
        </w:rPr>
      </w:pPr>
    </w:p>
    <w:p w14:paraId="3E897273" w14:textId="40BB6C39" w:rsidR="005860CC" w:rsidRPr="00155CEC" w:rsidRDefault="005860CC" w:rsidP="32BCDD96">
      <w:pPr>
        <w:pStyle w:val="PolicyHeadings"/>
        <w:rPr>
          <w:rFonts w:ascii="Arial" w:hAnsi="Arial" w:cs="Arial"/>
          <w:b/>
          <w:bCs/>
          <w:i/>
          <w:iCs/>
          <w:sz w:val="28"/>
          <w:szCs w:val="28"/>
        </w:rPr>
      </w:pPr>
      <w:r w:rsidRPr="32BCDD96">
        <w:rPr>
          <w:rStyle w:val="Heading2Char"/>
          <w:rFonts w:ascii="Arial" w:hAnsi="Arial" w:cs="Arial"/>
          <w:b w:val="0"/>
          <w:bCs w:val="0"/>
          <w:i w:val="0"/>
          <w:iCs w:val="0"/>
          <w:lang w:eastAsia="en-US"/>
        </w:rPr>
        <w:t>1</w:t>
      </w:r>
      <w:r w:rsidR="6FDDE855" w:rsidRPr="32BCDD96">
        <w:rPr>
          <w:rStyle w:val="Heading2Char"/>
          <w:rFonts w:ascii="Arial" w:hAnsi="Arial" w:cs="Arial"/>
          <w:b w:val="0"/>
          <w:bCs w:val="0"/>
          <w:i w:val="0"/>
          <w:iCs w:val="0"/>
          <w:lang w:eastAsia="en-US"/>
        </w:rPr>
        <w:t>8</w:t>
      </w:r>
      <w:r w:rsidRPr="32BCDD96">
        <w:rPr>
          <w:rStyle w:val="Heading2Char"/>
          <w:rFonts w:ascii="Arial" w:hAnsi="Arial" w:cs="Arial"/>
          <w:b w:val="0"/>
          <w:bCs w:val="0"/>
          <w:i w:val="0"/>
          <w:iCs w:val="0"/>
          <w:lang w:eastAsia="en-US"/>
        </w:rPr>
        <w:t>.  Communication and Further Advice</w:t>
      </w:r>
    </w:p>
    <w:p w14:paraId="3041E394" w14:textId="77777777" w:rsidR="005860CC" w:rsidRDefault="005860CC" w:rsidP="00AC4C62">
      <w:pPr>
        <w:pStyle w:val="NoSpacing"/>
        <w:spacing w:line="276" w:lineRule="auto"/>
      </w:pPr>
    </w:p>
    <w:p w14:paraId="1B547E40" w14:textId="77777777" w:rsidR="00FE7224" w:rsidRDefault="00F05F2B" w:rsidP="00AC4C6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58A4ED64">
        <w:rPr>
          <w:rFonts w:ascii="Arial" w:hAnsi="Arial" w:cs="Arial"/>
          <w:sz w:val="22"/>
          <w:szCs w:val="22"/>
        </w:rPr>
        <w:t xml:space="preserve">This Policy is available on </w:t>
      </w:r>
      <w:r w:rsidR="00497973" w:rsidRPr="58A4ED64">
        <w:rPr>
          <w:rFonts w:ascii="Arial" w:hAnsi="Arial" w:cs="Arial"/>
          <w:sz w:val="22"/>
          <w:szCs w:val="22"/>
        </w:rPr>
        <w:t xml:space="preserve">the </w:t>
      </w:r>
      <w:r w:rsidR="00AE65E4" w:rsidRPr="58A4ED64">
        <w:rPr>
          <w:rFonts w:ascii="Arial" w:hAnsi="Arial" w:cs="Arial"/>
          <w:sz w:val="22"/>
          <w:szCs w:val="22"/>
        </w:rPr>
        <w:t>People and Culture Directorate</w:t>
      </w:r>
      <w:r w:rsidRPr="58A4ED64">
        <w:rPr>
          <w:rFonts w:ascii="Arial" w:hAnsi="Arial" w:cs="Arial"/>
          <w:sz w:val="22"/>
          <w:szCs w:val="22"/>
        </w:rPr>
        <w:t xml:space="preserve"> webpage.</w:t>
      </w:r>
      <w:r w:rsidR="00EA69E1" w:rsidRPr="58A4ED64">
        <w:rPr>
          <w:rFonts w:ascii="Arial" w:hAnsi="Arial" w:cs="Arial"/>
          <w:sz w:val="22"/>
          <w:szCs w:val="22"/>
        </w:rPr>
        <w:t xml:space="preserve">  Advice can be provided by the Legal Services and Employee Relations Unit</w:t>
      </w:r>
    </w:p>
    <w:p w14:paraId="08B1301D" w14:textId="77777777" w:rsidR="00C27574" w:rsidRPr="00DB0208" w:rsidRDefault="00C27574" w:rsidP="00AC4C6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D0738E" w14:textId="1C28E754" w:rsidR="00F14B75" w:rsidRPr="00A43AF6" w:rsidRDefault="00EA07FC" w:rsidP="00AC4C62">
      <w:pPr>
        <w:pStyle w:val="PolicyHeadings"/>
        <w:rPr>
          <w:rFonts w:ascii="Arial" w:hAnsi="Arial" w:cs="Arial"/>
          <w:sz w:val="28"/>
          <w:szCs w:val="28"/>
        </w:rPr>
      </w:pPr>
      <w:r w:rsidRPr="32BCDD96">
        <w:rPr>
          <w:rFonts w:ascii="Arial" w:hAnsi="Arial" w:cs="Arial"/>
          <w:sz w:val="28"/>
          <w:szCs w:val="28"/>
        </w:rPr>
        <w:t>1</w:t>
      </w:r>
      <w:r w:rsidR="03998CA2" w:rsidRPr="32BCDD96">
        <w:rPr>
          <w:rFonts w:ascii="Arial" w:hAnsi="Arial" w:cs="Arial"/>
          <w:sz w:val="28"/>
          <w:szCs w:val="28"/>
        </w:rPr>
        <w:t>9</w:t>
      </w:r>
      <w:r w:rsidR="00F14B75" w:rsidRPr="32BCDD96">
        <w:rPr>
          <w:rFonts w:ascii="Arial" w:hAnsi="Arial" w:cs="Arial"/>
          <w:sz w:val="28"/>
          <w:szCs w:val="28"/>
        </w:rPr>
        <w:t>.</w:t>
      </w:r>
      <w:r>
        <w:tab/>
      </w:r>
      <w:r w:rsidR="00F14B75" w:rsidRPr="32BCDD96">
        <w:rPr>
          <w:rFonts w:ascii="Arial" w:hAnsi="Arial" w:cs="Arial"/>
          <w:sz w:val="28"/>
          <w:szCs w:val="28"/>
        </w:rPr>
        <w:t>Document Control</w:t>
      </w:r>
    </w:p>
    <w:p w14:paraId="42C6D796" w14:textId="77777777" w:rsidR="00F14B75" w:rsidRPr="00DB0208" w:rsidRDefault="00F14B75" w:rsidP="00AC4C6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D3326A8" w14:textId="79EF802E" w:rsidR="00F14B75" w:rsidRPr="00DB0208" w:rsidRDefault="00F14B75" w:rsidP="00AC4C6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0208">
        <w:rPr>
          <w:rFonts w:ascii="Arial" w:hAnsi="Arial" w:cs="Arial"/>
          <w:sz w:val="22"/>
          <w:szCs w:val="22"/>
        </w:rPr>
        <w:t xml:space="preserve">This document is maintained, </w:t>
      </w:r>
      <w:proofErr w:type="gramStart"/>
      <w:r w:rsidRPr="00DB0208">
        <w:rPr>
          <w:rFonts w:ascii="Arial" w:hAnsi="Arial" w:cs="Arial"/>
          <w:sz w:val="22"/>
          <w:szCs w:val="22"/>
        </w:rPr>
        <w:t>controlled</w:t>
      </w:r>
      <w:proofErr w:type="gramEnd"/>
      <w:r w:rsidRPr="00DB0208">
        <w:rPr>
          <w:rFonts w:ascii="Arial" w:hAnsi="Arial" w:cs="Arial"/>
          <w:sz w:val="22"/>
          <w:szCs w:val="22"/>
        </w:rPr>
        <w:t xml:space="preserve"> and formally rev</w:t>
      </w:r>
      <w:r w:rsidR="00A43AF6">
        <w:rPr>
          <w:rFonts w:ascii="Arial" w:hAnsi="Arial" w:cs="Arial"/>
          <w:sz w:val="22"/>
          <w:szCs w:val="22"/>
        </w:rPr>
        <w:t xml:space="preserve">iewed </w:t>
      </w:r>
      <w:r w:rsidR="00AE65E4">
        <w:rPr>
          <w:rFonts w:ascii="Arial" w:hAnsi="Arial" w:cs="Arial"/>
          <w:sz w:val="22"/>
          <w:szCs w:val="22"/>
        </w:rPr>
        <w:t>by the Legal Services and Employee Relations Unit</w:t>
      </w:r>
      <w:r w:rsidRPr="00DB0208">
        <w:rPr>
          <w:rFonts w:ascii="Arial" w:hAnsi="Arial" w:cs="Arial"/>
          <w:sz w:val="22"/>
          <w:szCs w:val="22"/>
        </w:rPr>
        <w:t xml:space="preserve">. This document is maintained </w:t>
      </w:r>
      <w:proofErr w:type="gramStart"/>
      <w:r w:rsidRPr="00DB0208">
        <w:rPr>
          <w:rFonts w:ascii="Arial" w:hAnsi="Arial" w:cs="Arial"/>
          <w:sz w:val="22"/>
          <w:szCs w:val="22"/>
        </w:rPr>
        <w:t>electronically</w:t>
      </w:r>
      <w:proofErr w:type="gramEnd"/>
      <w:r w:rsidRPr="00DB0208">
        <w:rPr>
          <w:rFonts w:ascii="Arial" w:hAnsi="Arial" w:cs="Arial"/>
          <w:sz w:val="22"/>
          <w:szCs w:val="22"/>
        </w:rPr>
        <w:t xml:space="preserve"> and the latest issue will be displayed on the </w:t>
      </w:r>
      <w:r w:rsidR="00FD63F9">
        <w:rPr>
          <w:rFonts w:ascii="Arial" w:hAnsi="Arial" w:cs="Arial"/>
          <w:sz w:val="22"/>
          <w:szCs w:val="22"/>
        </w:rPr>
        <w:t xml:space="preserve">People and Culture Sharepoint </w:t>
      </w:r>
      <w:r w:rsidRPr="00DB0208">
        <w:rPr>
          <w:rFonts w:ascii="Arial" w:hAnsi="Arial" w:cs="Arial"/>
          <w:sz w:val="22"/>
          <w:szCs w:val="22"/>
        </w:rPr>
        <w:t>Site. Printed copies shall be treated as uncontrolled documents.</w:t>
      </w:r>
    </w:p>
    <w:p w14:paraId="6E1831B3" w14:textId="77777777" w:rsidR="00F14B75" w:rsidRPr="00DB0208" w:rsidRDefault="00F14B75" w:rsidP="00AC4C6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A977241" w14:textId="77777777" w:rsidR="00F14B75" w:rsidRPr="00DB0208" w:rsidRDefault="00F14B75" w:rsidP="00AC4C6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0208">
        <w:rPr>
          <w:rFonts w:ascii="Arial" w:hAnsi="Arial" w:cs="Arial"/>
          <w:sz w:val="22"/>
          <w:szCs w:val="22"/>
        </w:rPr>
        <w:t>Comments or queries relating to the contents of this document should be referred to:</w:t>
      </w:r>
      <w:r w:rsidR="00AE65E4">
        <w:rPr>
          <w:rFonts w:ascii="Arial" w:hAnsi="Arial" w:cs="Arial"/>
          <w:sz w:val="22"/>
          <w:szCs w:val="22"/>
        </w:rPr>
        <w:t xml:space="preserve"> Legal Service and Employee Relations</w:t>
      </w:r>
      <w:r w:rsidRPr="00DB0208">
        <w:rPr>
          <w:rFonts w:ascii="Arial" w:hAnsi="Arial" w:cs="Arial"/>
          <w:sz w:val="22"/>
          <w:szCs w:val="22"/>
        </w:rPr>
        <w:t xml:space="preserve">, e-mail: </w:t>
      </w:r>
      <w:hyperlink r:id="rId18" w:history="1">
        <w:r w:rsidR="00AE65E4" w:rsidRPr="00116D82">
          <w:rPr>
            <w:rStyle w:val="Hyperlink"/>
            <w:rFonts w:ascii="Arial" w:hAnsi="Arial" w:cs="Arial"/>
            <w:sz w:val="22"/>
            <w:szCs w:val="22"/>
          </w:rPr>
          <w:t>legalservices@qub.ac.uk</w:t>
        </w:r>
      </w:hyperlink>
    </w:p>
    <w:p w14:paraId="54E11D2A" w14:textId="77777777" w:rsidR="00EA07FC" w:rsidRPr="00DB0208" w:rsidRDefault="00EA07FC" w:rsidP="00AC4C6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bookmarkEnd w:id="4"/>
    <w:p w14:paraId="31BBF82A" w14:textId="6456D06D" w:rsidR="00A43AF6" w:rsidRPr="00155CEC" w:rsidRDefault="4B495C52" w:rsidP="32BCDD96">
      <w:pPr>
        <w:pStyle w:val="PolicyHeadings"/>
        <w:rPr>
          <w:rStyle w:val="Heading2Char"/>
          <w:rFonts w:ascii="Arial" w:hAnsi="Arial" w:cs="Arial"/>
          <w:b w:val="0"/>
          <w:bCs w:val="0"/>
          <w:i w:val="0"/>
          <w:iCs w:val="0"/>
          <w:lang w:eastAsia="en-US"/>
        </w:rPr>
      </w:pPr>
      <w:r w:rsidRPr="32BCDD96">
        <w:rPr>
          <w:rStyle w:val="Heading2Char"/>
          <w:rFonts w:ascii="Arial" w:hAnsi="Arial" w:cs="Arial"/>
          <w:b w:val="0"/>
          <w:bCs w:val="0"/>
          <w:i w:val="0"/>
          <w:iCs w:val="0"/>
          <w:lang w:eastAsia="en-US"/>
        </w:rPr>
        <w:t>20</w:t>
      </w:r>
      <w:r w:rsidR="00A43AF6" w:rsidRPr="32BCDD96">
        <w:rPr>
          <w:rStyle w:val="Heading2Char"/>
          <w:rFonts w:ascii="Arial" w:hAnsi="Arial" w:cs="Arial"/>
          <w:b w:val="0"/>
          <w:bCs w:val="0"/>
          <w:i w:val="0"/>
          <w:iCs w:val="0"/>
          <w:lang w:eastAsia="en-US"/>
        </w:rPr>
        <w:t>.  Document Change Log</w:t>
      </w:r>
    </w:p>
    <w:p w14:paraId="31126E5D" w14:textId="77777777" w:rsidR="00A43AF6" w:rsidRDefault="00A43AF6" w:rsidP="00AC4C62">
      <w:pPr>
        <w:pStyle w:val="NoSpacing"/>
        <w:spacing w:line="276" w:lineRule="auto"/>
      </w:pPr>
    </w:p>
    <w:p w14:paraId="20996CCE" w14:textId="77777777" w:rsidR="00A43AF6" w:rsidRPr="00155CEC" w:rsidRDefault="00A43AF6" w:rsidP="00AC4C6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55CEC">
        <w:rPr>
          <w:rFonts w:ascii="Arial" w:hAnsi="Arial" w:cs="Arial"/>
          <w:sz w:val="22"/>
          <w:szCs w:val="22"/>
        </w:rPr>
        <w:t>The following changes have been made as part of the initial consultation and formulation of the Policy.</w:t>
      </w:r>
    </w:p>
    <w:p w14:paraId="2DE403A5" w14:textId="77777777" w:rsidR="00A43AF6" w:rsidRDefault="00A43AF6" w:rsidP="00AC4C62">
      <w:pPr>
        <w:pStyle w:val="ListParagraph"/>
        <w:spacing w:line="276" w:lineRule="auto"/>
        <w:ind w:left="709" w:firstLine="11"/>
        <w:jc w:val="both"/>
      </w:pPr>
    </w:p>
    <w:tbl>
      <w:tblPr>
        <w:tblW w:w="8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103"/>
        <w:gridCol w:w="2086"/>
      </w:tblGrid>
      <w:tr w:rsidR="00A43AF6" w14:paraId="524848E7" w14:textId="77777777" w:rsidTr="00B10619">
        <w:trPr>
          <w:jc w:val="center"/>
        </w:trPr>
        <w:tc>
          <w:tcPr>
            <w:tcW w:w="1276" w:type="dxa"/>
            <w:shd w:val="clear" w:color="auto" w:fill="E2EFD9"/>
            <w:vAlign w:val="center"/>
          </w:tcPr>
          <w:p w14:paraId="491072FA" w14:textId="77777777" w:rsidR="00A43AF6" w:rsidRPr="00ED0DC7" w:rsidRDefault="00A43AF6" w:rsidP="00ED0DC7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DC7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5103" w:type="dxa"/>
            <w:shd w:val="clear" w:color="auto" w:fill="E2EFD9"/>
            <w:vAlign w:val="center"/>
          </w:tcPr>
          <w:p w14:paraId="51F6C5CC" w14:textId="77777777" w:rsidR="00A43AF6" w:rsidRPr="00ED0DC7" w:rsidRDefault="00A43AF6" w:rsidP="00ED0DC7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DC7">
              <w:rPr>
                <w:rFonts w:ascii="Arial" w:hAnsi="Arial" w:cs="Arial"/>
                <w:sz w:val="22"/>
                <w:szCs w:val="22"/>
              </w:rPr>
              <w:t>Change</w:t>
            </w:r>
          </w:p>
        </w:tc>
        <w:tc>
          <w:tcPr>
            <w:tcW w:w="2086" w:type="dxa"/>
            <w:shd w:val="clear" w:color="auto" w:fill="E2EFD9"/>
          </w:tcPr>
          <w:p w14:paraId="472E961E" w14:textId="77777777" w:rsidR="00A43AF6" w:rsidRPr="00ED0DC7" w:rsidRDefault="00A43AF6" w:rsidP="00ED0DC7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DC7">
              <w:rPr>
                <w:rFonts w:ascii="Arial" w:hAnsi="Arial" w:cs="Arial"/>
                <w:sz w:val="22"/>
                <w:szCs w:val="22"/>
              </w:rPr>
              <w:t>Page or Section</w:t>
            </w:r>
          </w:p>
        </w:tc>
      </w:tr>
      <w:tr w:rsidR="00A43AF6" w14:paraId="40C9B9C6" w14:textId="77777777" w:rsidTr="005B0DA7">
        <w:trPr>
          <w:trHeight w:val="454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62431CDC" w14:textId="0886D457" w:rsidR="00A43AF6" w:rsidRPr="00ED0DC7" w:rsidRDefault="00272777" w:rsidP="00ED0DC7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May 21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8A5DC73" w14:textId="77777777" w:rsidR="00A43AF6" w:rsidRPr="00ED0DC7" w:rsidRDefault="00A43AF6" w:rsidP="00ED0DC7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DC7">
              <w:rPr>
                <w:rFonts w:ascii="Arial" w:hAnsi="Arial" w:cs="Arial"/>
                <w:sz w:val="22"/>
                <w:szCs w:val="22"/>
              </w:rPr>
              <w:t xml:space="preserve">New Policy </w:t>
            </w:r>
            <w:r w:rsidR="00155CEC" w:rsidRPr="00ED0DC7">
              <w:rPr>
                <w:rFonts w:ascii="Arial" w:hAnsi="Arial" w:cs="Arial"/>
                <w:sz w:val="22"/>
                <w:szCs w:val="22"/>
              </w:rPr>
              <w:t xml:space="preserve">and Guidance </w:t>
            </w:r>
            <w:r w:rsidRPr="00ED0DC7">
              <w:rPr>
                <w:rFonts w:ascii="Arial" w:hAnsi="Arial" w:cs="Arial"/>
                <w:sz w:val="22"/>
                <w:szCs w:val="22"/>
              </w:rPr>
              <w:t>produced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F95F668" w14:textId="77777777" w:rsidR="00A43AF6" w:rsidRPr="00ED0DC7" w:rsidRDefault="00A43AF6" w:rsidP="00ED0DC7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DC7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</w:tbl>
    <w:p w14:paraId="49E398E2" w14:textId="77777777" w:rsidR="001A2A0F" w:rsidRDefault="001A2A0F" w:rsidP="00E35C4A"/>
    <w:p w14:paraId="16287F21" w14:textId="77777777" w:rsidR="001A2A0F" w:rsidRDefault="001A2A0F" w:rsidP="00E35C4A"/>
    <w:p w14:paraId="5BE93A62" w14:textId="77777777" w:rsidR="00DA1C9A" w:rsidRDefault="00DA1C9A" w:rsidP="00E35C4A"/>
    <w:sectPr w:rsidR="00DA1C9A" w:rsidSect="00DA1C9A">
      <w:headerReference w:type="first" r:id="rId19"/>
      <w:pgSz w:w="11907" w:h="16840" w:code="9"/>
      <w:pgMar w:top="1440" w:right="1797" w:bottom="1440" w:left="179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F701D" w14:textId="77777777" w:rsidR="00217FF7" w:rsidRDefault="00217FF7" w:rsidP="000725B6">
      <w:r>
        <w:separator/>
      </w:r>
    </w:p>
  </w:endnote>
  <w:endnote w:type="continuationSeparator" w:id="0">
    <w:p w14:paraId="03EFCA41" w14:textId="77777777" w:rsidR="00217FF7" w:rsidRDefault="00217FF7" w:rsidP="0007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68469" w14:textId="3DBB3E3E" w:rsidR="006A383F" w:rsidRPr="003D2A49" w:rsidRDefault="006A383F">
    <w:pPr>
      <w:pStyle w:val="Footer"/>
      <w:jc w:val="center"/>
      <w:rPr>
        <w:rFonts w:ascii="Arial" w:hAnsi="Arial" w:cs="Arial"/>
        <w:sz w:val="22"/>
        <w:szCs w:val="22"/>
      </w:rPr>
    </w:pPr>
    <w:r w:rsidRPr="003D2A49">
      <w:rPr>
        <w:rFonts w:ascii="Arial" w:hAnsi="Arial" w:cs="Arial"/>
        <w:sz w:val="22"/>
        <w:szCs w:val="22"/>
      </w:rPr>
      <w:fldChar w:fldCharType="begin"/>
    </w:r>
    <w:r w:rsidRPr="003D2A49">
      <w:rPr>
        <w:rFonts w:ascii="Arial" w:hAnsi="Arial" w:cs="Arial"/>
        <w:sz w:val="22"/>
        <w:szCs w:val="22"/>
      </w:rPr>
      <w:instrText xml:space="preserve"> PAGE   \* MERGEFORMAT </w:instrText>
    </w:r>
    <w:r w:rsidRPr="003D2A49">
      <w:rPr>
        <w:rFonts w:ascii="Arial" w:hAnsi="Arial" w:cs="Arial"/>
        <w:sz w:val="22"/>
        <w:szCs w:val="22"/>
      </w:rPr>
      <w:fldChar w:fldCharType="separate"/>
    </w:r>
    <w:r w:rsidR="00C27574">
      <w:rPr>
        <w:rFonts w:ascii="Arial" w:hAnsi="Arial" w:cs="Arial"/>
        <w:noProof/>
        <w:sz w:val="22"/>
        <w:szCs w:val="22"/>
      </w:rPr>
      <w:t>8</w:t>
    </w:r>
    <w:r w:rsidRPr="003D2A49">
      <w:rPr>
        <w:rFonts w:ascii="Arial" w:hAnsi="Arial" w:cs="Arial"/>
        <w:noProof/>
        <w:sz w:val="22"/>
        <w:szCs w:val="22"/>
      </w:rPr>
      <w:fldChar w:fldCharType="end"/>
    </w:r>
  </w:p>
  <w:p w14:paraId="675E05EE" w14:textId="77777777" w:rsidR="006A383F" w:rsidRDefault="006A3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B595B" w14:textId="77777777" w:rsidR="00217FF7" w:rsidRDefault="00217FF7" w:rsidP="000725B6">
      <w:r>
        <w:separator/>
      </w:r>
    </w:p>
  </w:footnote>
  <w:footnote w:type="continuationSeparator" w:id="0">
    <w:p w14:paraId="6D9C8D39" w14:textId="77777777" w:rsidR="00217FF7" w:rsidRDefault="00217FF7" w:rsidP="00072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BA73E" w14:textId="77777777" w:rsidR="006A383F" w:rsidRPr="00A2123C" w:rsidRDefault="006A383F" w:rsidP="00D67209">
    <w:pPr>
      <w:jc w:val="right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A722" w14:textId="77777777" w:rsidR="006A383F" w:rsidRDefault="006A383F" w:rsidP="003D171D">
    <w:pPr>
      <w:spacing w:line="276" w:lineRule="auto"/>
      <w:ind w:left="360"/>
      <w:rPr>
        <w:rFonts w:ascii="Arial" w:hAnsi="Arial" w:cs="Arial"/>
        <w:b/>
        <w:sz w:val="22"/>
        <w:szCs w:val="22"/>
      </w:rPr>
    </w:pPr>
  </w:p>
  <w:p w14:paraId="5B95CD12" w14:textId="77777777" w:rsidR="006A383F" w:rsidRDefault="006A383F" w:rsidP="00ED4B12">
    <w:pPr>
      <w:spacing w:line="276" w:lineRule="auto"/>
      <w:ind w:left="360"/>
      <w:jc w:val="center"/>
      <w:rPr>
        <w:rFonts w:ascii="Arial" w:hAnsi="Arial" w:cs="Arial"/>
        <w:b/>
        <w:sz w:val="22"/>
        <w:szCs w:val="22"/>
      </w:rPr>
    </w:pPr>
  </w:p>
  <w:p w14:paraId="5220BBB2" w14:textId="77777777" w:rsidR="006A383F" w:rsidRDefault="006A383F" w:rsidP="00ED4B1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3F2EB" w14:textId="77777777" w:rsidR="006A383F" w:rsidRDefault="006A383F" w:rsidP="001A2A0F">
    <w:pPr>
      <w:pStyle w:val="Header"/>
      <w:jc w:val="center"/>
    </w:pPr>
  </w:p>
  <w:p w14:paraId="7D34F5C7" w14:textId="77777777" w:rsidR="006A383F" w:rsidRDefault="006A383F" w:rsidP="001A2A0F">
    <w:pPr>
      <w:pStyle w:val="Header"/>
      <w:jc w:val="center"/>
    </w:pPr>
  </w:p>
  <w:p w14:paraId="0B4020A7" w14:textId="77777777" w:rsidR="006A383F" w:rsidRDefault="006A383F">
    <w:pPr>
      <w:pStyle w:val="Header"/>
    </w:pPr>
  </w:p>
  <w:p w14:paraId="1D7B270A" w14:textId="77777777" w:rsidR="006A383F" w:rsidRPr="005529BD" w:rsidRDefault="006A383F" w:rsidP="003D171D">
    <w:pPr>
      <w:pStyle w:val="Header"/>
      <w:jc w:val="center"/>
      <w:rPr>
        <w:b/>
        <w:sz w:val="32"/>
        <w:szCs w:val="3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4CB7" w14:textId="77777777" w:rsidR="006A383F" w:rsidRDefault="006A383F" w:rsidP="00A375C6">
    <w:pPr>
      <w:spacing w:line="276" w:lineRule="auto"/>
      <w:jc w:val="center"/>
      <w:rPr>
        <w:rFonts w:ascii="Arial" w:hAnsi="Arial" w:cs="Arial"/>
        <w:b/>
        <w:sz w:val="22"/>
        <w:szCs w:val="22"/>
      </w:rPr>
    </w:pPr>
  </w:p>
  <w:p w14:paraId="298887E8" w14:textId="77777777" w:rsidR="006A383F" w:rsidRPr="00B57610" w:rsidRDefault="006A383F" w:rsidP="00A375C6">
    <w:pPr>
      <w:spacing w:line="276" w:lineRule="auto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Appendix 5</w:t>
    </w:r>
    <w:r w:rsidRPr="00B57610">
      <w:rPr>
        <w:rFonts w:ascii="Arial" w:hAnsi="Arial" w:cs="Arial"/>
        <w:b/>
        <w:sz w:val="32"/>
        <w:szCs w:val="32"/>
      </w:rPr>
      <w:t xml:space="preserve"> – Action Plan</w:t>
    </w:r>
  </w:p>
  <w:p w14:paraId="06971CD3" w14:textId="77777777" w:rsidR="006A383F" w:rsidRPr="00B57610" w:rsidRDefault="006A383F" w:rsidP="00ED4B12">
    <w:pPr>
      <w:pStyle w:val="Header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475"/>
    <w:multiLevelType w:val="hybridMultilevel"/>
    <w:tmpl w:val="35404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1F03"/>
    <w:multiLevelType w:val="hybridMultilevel"/>
    <w:tmpl w:val="D5584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84FC7"/>
    <w:multiLevelType w:val="multilevel"/>
    <w:tmpl w:val="88D6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1512C4"/>
    <w:multiLevelType w:val="hybridMultilevel"/>
    <w:tmpl w:val="5BE26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4E37"/>
    <w:multiLevelType w:val="multilevel"/>
    <w:tmpl w:val="B1E8B2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50450C2"/>
    <w:multiLevelType w:val="hybridMultilevel"/>
    <w:tmpl w:val="E4481B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1D08E4"/>
    <w:multiLevelType w:val="hybridMultilevel"/>
    <w:tmpl w:val="6E008F6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BE745A"/>
    <w:multiLevelType w:val="hybridMultilevel"/>
    <w:tmpl w:val="C57A6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B03C1"/>
    <w:multiLevelType w:val="hybridMultilevel"/>
    <w:tmpl w:val="5CBA9ED0"/>
    <w:lvl w:ilvl="0" w:tplc="1E54E85E">
      <w:start w:val="1"/>
      <w:numFmt w:val="lowerRoman"/>
      <w:lvlText w:val="%1."/>
      <w:lvlJc w:val="right"/>
      <w:pPr>
        <w:ind w:left="720" w:hanging="360"/>
      </w:pPr>
    </w:lvl>
    <w:lvl w:ilvl="1" w:tplc="0C209C82">
      <w:start w:val="1"/>
      <w:numFmt w:val="lowerLetter"/>
      <w:lvlText w:val="%2."/>
      <w:lvlJc w:val="left"/>
      <w:pPr>
        <w:ind w:left="1440" w:hanging="360"/>
      </w:pPr>
    </w:lvl>
    <w:lvl w:ilvl="2" w:tplc="A2A079E4">
      <w:start w:val="1"/>
      <w:numFmt w:val="lowerRoman"/>
      <w:lvlText w:val="%3."/>
      <w:lvlJc w:val="right"/>
      <w:pPr>
        <w:ind w:left="2160" w:hanging="180"/>
      </w:pPr>
    </w:lvl>
    <w:lvl w:ilvl="3" w:tplc="87985C4A">
      <w:start w:val="1"/>
      <w:numFmt w:val="decimal"/>
      <w:lvlText w:val="%4."/>
      <w:lvlJc w:val="left"/>
      <w:pPr>
        <w:ind w:left="2880" w:hanging="360"/>
      </w:pPr>
    </w:lvl>
    <w:lvl w:ilvl="4" w:tplc="DB3E9D1E">
      <w:start w:val="1"/>
      <w:numFmt w:val="lowerLetter"/>
      <w:lvlText w:val="%5."/>
      <w:lvlJc w:val="left"/>
      <w:pPr>
        <w:ind w:left="3600" w:hanging="360"/>
      </w:pPr>
    </w:lvl>
    <w:lvl w:ilvl="5" w:tplc="36167920">
      <w:start w:val="1"/>
      <w:numFmt w:val="lowerRoman"/>
      <w:lvlText w:val="%6."/>
      <w:lvlJc w:val="right"/>
      <w:pPr>
        <w:ind w:left="4320" w:hanging="180"/>
      </w:pPr>
    </w:lvl>
    <w:lvl w:ilvl="6" w:tplc="23AE4FA2">
      <w:start w:val="1"/>
      <w:numFmt w:val="decimal"/>
      <w:lvlText w:val="%7."/>
      <w:lvlJc w:val="left"/>
      <w:pPr>
        <w:ind w:left="5040" w:hanging="360"/>
      </w:pPr>
    </w:lvl>
    <w:lvl w:ilvl="7" w:tplc="52969B72">
      <w:start w:val="1"/>
      <w:numFmt w:val="lowerLetter"/>
      <w:lvlText w:val="%8."/>
      <w:lvlJc w:val="left"/>
      <w:pPr>
        <w:ind w:left="5760" w:hanging="360"/>
      </w:pPr>
    </w:lvl>
    <w:lvl w:ilvl="8" w:tplc="FD34802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A48AB"/>
    <w:multiLevelType w:val="multilevel"/>
    <w:tmpl w:val="88D6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38F6D01"/>
    <w:multiLevelType w:val="hybridMultilevel"/>
    <w:tmpl w:val="2AA8D2A6"/>
    <w:lvl w:ilvl="0" w:tplc="C08AE1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7A87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E5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28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C2F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4A0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A2E9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EA9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FA2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75D13"/>
    <w:multiLevelType w:val="multilevel"/>
    <w:tmpl w:val="B820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9F0025D"/>
    <w:multiLevelType w:val="hybridMultilevel"/>
    <w:tmpl w:val="0ADCFC8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E5F1C3C"/>
    <w:multiLevelType w:val="hybridMultilevel"/>
    <w:tmpl w:val="9E7454FA"/>
    <w:lvl w:ilvl="0" w:tplc="6F9C0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AA3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C42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27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928E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66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63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0D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168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F198B"/>
    <w:multiLevelType w:val="multilevel"/>
    <w:tmpl w:val="61B2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176DB3"/>
    <w:multiLevelType w:val="multilevel"/>
    <w:tmpl w:val="AC92C9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6" w15:restartNumberingAfterBreak="0">
    <w:nsid w:val="76EC1911"/>
    <w:multiLevelType w:val="hybridMultilevel"/>
    <w:tmpl w:val="93AA5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55AF5"/>
    <w:multiLevelType w:val="multilevel"/>
    <w:tmpl w:val="88D6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3617BD"/>
    <w:multiLevelType w:val="hybridMultilevel"/>
    <w:tmpl w:val="C08EBF96"/>
    <w:lvl w:ilvl="0" w:tplc="745212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7E0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3CC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83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B62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641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A23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04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6F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0"/>
  </w:num>
  <w:num w:numId="4">
    <w:abstractNumId w:val="13"/>
  </w:num>
  <w:num w:numId="5">
    <w:abstractNumId w:val="15"/>
  </w:num>
  <w:num w:numId="6">
    <w:abstractNumId w:val="12"/>
  </w:num>
  <w:num w:numId="7">
    <w:abstractNumId w:val="1"/>
  </w:num>
  <w:num w:numId="8">
    <w:abstractNumId w:val="3"/>
  </w:num>
  <w:num w:numId="9">
    <w:abstractNumId w:val="16"/>
  </w:num>
  <w:num w:numId="10">
    <w:abstractNumId w:val="6"/>
  </w:num>
  <w:num w:numId="11">
    <w:abstractNumId w:val="2"/>
  </w:num>
  <w:num w:numId="12">
    <w:abstractNumId w:val="11"/>
  </w:num>
  <w:num w:numId="13">
    <w:abstractNumId w:val="9"/>
  </w:num>
  <w:num w:numId="14">
    <w:abstractNumId w:val="17"/>
  </w:num>
  <w:num w:numId="15">
    <w:abstractNumId w:val="14"/>
  </w:num>
  <w:num w:numId="16">
    <w:abstractNumId w:val="4"/>
  </w:num>
  <w:num w:numId="17">
    <w:abstractNumId w:val="0"/>
  </w:num>
  <w:num w:numId="18">
    <w:abstractNumId w:val="5"/>
  </w:num>
  <w:num w:numId="1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582"/>
    <w:rsid w:val="00001B01"/>
    <w:rsid w:val="00004460"/>
    <w:rsid w:val="00006EE2"/>
    <w:rsid w:val="00007B81"/>
    <w:rsid w:val="0001598C"/>
    <w:rsid w:val="00016175"/>
    <w:rsid w:val="000162C1"/>
    <w:rsid w:val="00022E76"/>
    <w:rsid w:val="000254CB"/>
    <w:rsid w:val="0003122F"/>
    <w:rsid w:val="00031626"/>
    <w:rsid w:val="00033B28"/>
    <w:rsid w:val="00034B02"/>
    <w:rsid w:val="00034E85"/>
    <w:rsid w:val="00037F25"/>
    <w:rsid w:val="00042A2A"/>
    <w:rsid w:val="00042D5C"/>
    <w:rsid w:val="00044EE7"/>
    <w:rsid w:val="00045397"/>
    <w:rsid w:val="00046DA3"/>
    <w:rsid w:val="00050BD5"/>
    <w:rsid w:val="00051D8F"/>
    <w:rsid w:val="00060A6A"/>
    <w:rsid w:val="00064CD3"/>
    <w:rsid w:val="0007190A"/>
    <w:rsid w:val="000725B6"/>
    <w:rsid w:val="00076C71"/>
    <w:rsid w:val="00080A3E"/>
    <w:rsid w:val="000812EF"/>
    <w:rsid w:val="00083D90"/>
    <w:rsid w:val="0008710A"/>
    <w:rsid w:val="0009218D"/>
    <w:rsid w:val="00092FC0"/>
    <w:rsid w:val="00093176"/>
    <w:rsid w:val="00093D48"/>
    <w:rsid w:val="000B0026"/>
    <w:rsid w:val="000B157A"/>
    <w:rsid w:val="000B1BEF"/>
    <w:rsid w:val="000B6060"/>
    <w:rsid w:val="000B6D0B"/>
    <w:rsid w:val="000C2D55"/>
    <w:rsid w:val="000C39CA"/>
    <w:rsid w:val="000C3BC5"/>
    <w:rsid w:val="000C4FB7"/>
    <w:rsid w:val="000C6B02"/>
    <w:rsid w:val="000D3E1A"/>
    <w:rsid w:val="000D4A81"/>
    <w:rsid w:val="000D5EF9"/>
    <w:rsid w:val="000D657C"/>
    <w:rsid w:val="000D6B0D"/>
    <w:rsid w:val="000E09F6"/>
    <w:rsid w:val="000E70DE"/>
    <w:rsid w:val="000F58AE"/>
    <w:rsid w:val="000F7007"/>
    <w:rsid w:val="00102D6D"/>
    <w:rsid w:val="00104E9E"/>
    <w:rsid w:val="001072AA"/>
    <w:rsid w:val="00110ED1"/>
    <w:rsid w:val="001144DF"/>
    <w:rsid w:val="00114A1E"/>
    <w:rsid w:val="001213DE"/>
    <w:rsid w:val="0012176C"/>
    <w:rsid w:val="00123A3F"/>
    <w:rsid w:val="00123E31"/>
    <w:rsid w:val="00142966"/>
    <w:rsid w:val="001430A5"/>
    <w:rsid w:val="001474E3"/>
    <w:rsid w:val="00150DCF"/>
    <w:rsid w:val="00155366"/>
    <w:rsid w:val="00155CEC"/>
    <w:rsid w:val="00160359"/>
    <w:rsid w:val="001645F9"/>
    <w:rsid w:val="00170B1A"/>
    <w:rsid w:val="00176E44"/>
    <w:rsid w:val="00185B91"/>
    <w:rsid w:val="00186B07"/>
    <w:rsid w:val="00190120"/>
    <w:rsid w:val="00190AC2"/>
    <w:rsid w:val="001921D9"/>
    <w:rsid w:val="00193324"/>
    <w:rsid w:val="001944DC"/>
    <w:rsid w:val="00195D69"/>
    <w:rsid w:val="001A1769"/>
    <w:rsid w:val="001A1DB5"/>
    <w:rsid w:val="001A1E2F"/>
    <w:rsid w:val="001A2A0F"/>
    <w:rsid w:val="001A5841"/>
    <w:rsid w:val="001A61ED"/>
    <w:rsid w:val="001A6243"/>
    <w:rsid w:val="001A6982"/>
    <w:rsid w:val="001A6E77"/>
    <w:rsid w:val="001B637E"/>
    <w:rsid w:val="001B7515"/>
    <w:rsid w:val="001C0F70"/>
    <w:rsid w:val="001C3295"/>
    <w:rsid w:val="001D1467"/>
    <w:rsid w:val="001D3B8D"/>
    <w:rsid w:val="001D4EE5"/>
    <w:rsid w:val="001E2DA0"/>
    <w:rsid w:val="001E43F4"/>
    <w:rsid w:val="001E5346"/>
    <w:rsid w:val="001F2C04"/>
    <w:rsid w:val="001F42C9"/>
    <w:rsid w:val="00203EFD"/>
    <w:rsid w:val="00204A90"/>
    <w:rsid w:val="00205425"/>
    <w:rsid w:val="00205839"/>
    <w:rsid w:val="00206E84"/>
    <w:rsid w:val="00214192"/>
    <w:rsid w:val="00217FF7"/>
    <w:rsid w:val="00220FC8"/>
    <w:rsid w:val="00221E9B"/>
    <w:rsid w:val="00222E27"/>
    <w:rsid w:val="00223D82"/>
    <w:rsid w:val="00225CD2"/>
    <w:rsid w:val="00230699"/>
    <w:rsid w:val="00230752"/>
    <w:rsid w:val="0023346F"/>
    <w:rsid w:val="002447E9"/>
    <w:rsid w:val="00244953"/>
    <w:rsid w:val="002471E0"/>
    <w:rsid w:val="002474F4"/>
    <w:rsid w:val="0025213C"/>
    <w:rsid w:val="00253F5E"/>
    <w:rsid w:val="00255347"/>
    <w:rsid w:val="00257DDE"/>
    <w:rsid w:val="002639E3"/>
    <w:rsid w:val="0026581E"/>
    <w:rsid w:val="00272777"/>
    <w:rsid w:val="00272C08"/>
    <w:rsid w:val="00273946"/>
    <w:rsid w:val="00274FF1"/>
    <w:rsid w:val="00275181"/>
    <w:rsid w:val="00275B11"/>
    <w:rsid w:val="0028088F"/>
    <w:rsid w:val="00283400"/>
    <w:rsid w:val="00285617"/>
    <w:rsid w:val="002868FA"/>
    <w:rsid w:val="00290A35"/>
    <w:rsid w:val="002915D1"/>
    <w:rsid w:val="00293C88"/>
    <w:rsid w:val="002A1FEC"/>
    <w:rsid w:val="002A4FB7"/>
    <w:rsid w:val="002A5050"/>
    <w:rsid w:val="002A6E98"/>
    <w:rsid w:val="002B2701"/>
    <w:rsid w:val="002B642B"/>
    <w:rsid w:val="002B7888"/>
    <w:rsid w:val="002B7D0B"/>
    <w:rsid w:val="002C1FFD"/>
    <w:rsid w:val="002D03AC"/>
    <w:rsid w:val="002D2A4E"/>
    <w:rsid w:val="002D32E0"/>
    <w:rsid w:val="002D7EB2"/>
    <w:rsid w:val="002E55B6"/>
    <w:rsid w:val="002E60E6"/>
    <w:rsid w:val="002E65C1"/>
    <w:rsid w:val="002F0B8E"/>
    <w:rsid w:val="002F2C45"/>
    <w:rsid w:val="002F4D27"/>
    <w:rsid w:val="002F602F"/>
    <w:rsid w:val="00300EF3"/>
    <w:rsid w:val="00302B0A"/>
    <w:rsid w:val="00302B20"/>
    <w:rsid w:val="00302EFE"/>
    <w:rsid w:val="00307C39"/>
    <w:rsid w:val="00312681"/>
    <w:rsid w:val="00315DD6"/>
    <w:rsid w:val="00323D21"/>
    <w:rsid w:val="003250C6"/>
    <w:rsid w:val="00325150"/>
    <w:rsid w:val="00326791"/>
    <w:rsid w:val="003274D8"/>
    <w:rsid w:val="0033421F"/>
    <w:rsid w:val="00334566"/>
    <w:rsid w:val="00342A49"/>
    <w:rsid w:val="0034638B"/>
    <w:rsid w:val="00351C85"/>
    <w:rsid w:val="0035784C"/>
    <w:rsid w:val="00360A2F"/>
    <w:rsid w:val="00365273"/>
    <w:rsid w:val="0036546B"/>
    <w:rsid w:val="003709F2"/>
    <w:rsid w:val="003736DB"/>
    <w:rsid w:val="00373E63"/>
    <w:rsid w:val="00383BE0"/>
    <w:rsid w:val="00385E61"/>
    <w:rsid w:val="0039014A"/>
    <w:rsid w:val="0039028E"/>
    <w:rsid w:val="00390693"/>
    <w:rsid w:val="00391655"/>
    <w:rsid w:val="003952CF"/>
    <w:rsid w:val="00395622"/>
    <w:rsid w:val="00395640"/>
    <w:rsid w:val="003A68AA"/>
    <w:rsid w:val="003B33DB"/>
    <w:rsid w:val="003B5FC8"/>
    <w:rsid w:val="003B70F9"/>
    <w:rsid w:val="003C6F3B"/>
    <w:rsid w:val="003C7E1F"/>
    <w:rsid w:val="003D171D"/>
    <w:rsid w:val="003D267C"/>
    <w:rsid w:val="003D2A49"/>
    <w:rsid w:val="003D2E7E"/>
    <w:rsid w:val="003D4E3F"/>
    <w:rsid w:val="003D6351"/>
    <w:rsid w:val="003E4AF1"/>
    <w:rsid w:val="003F309D"/>
    <w:rsid w:val="003F3336"/>
    <w:rsid w:val="004016F6"/>
    <w:rsid w:val="00403678"/>
    <w:rsid w:val="004044AF"/>
    <w:rsid w:val="0040791A"/>
    <w:rsid w:val="00412CD8"/>
    <w:rsid w:val="0043046A"/>
    <w:rsid w:val="004316A3"/>
    <w:rsid w:val="0043748B"/>
    <w:rsid w:val="00437DEC"/>
    <w:rsid w:val="00443EEF"/>
    <w:rsid w:val="00451538"/>
    <w:rsid w:val="004524B4"/>
    <w:rsid w:val="004528C2"/>
    <w:rsid w:val="00452D2F"/>
    <w:rsid w:val="004617A7"/>
    <w:rsid w:val="004628E5"/>
    <w:rsid w:val="00462F0D"/>
    <w:rsid w:val="00465C0F"/>
    <w:rsid w:val="00467B3C"/>
    <w:rsid w:val="00467DC4"/>
    <w:rsid w:val="00470E63"/>
    <w:rsid w:val="00472DAC"/>
    <w:rsid w:val="004743BF"/>
    <w:rsid w:val="0047659A"/>
    <w:rsid w:val="00477D3D"/>
    <w:rsid w:val="00480AF1"/>
    <w:rsid w:val="00482DEF"/>
    <w:rsid w:val="00483953"/>
    <w:rsid w:val="00485215"/>
    <w:rsid w:val="00486D0C"/>
    <w:rsid w:val="0049023F"/>
    <w:rsid w:val="00490FD2"/>
    <w:rsid w:val="004917F5"/>
    <w:rsid w:val="0049251B"/>
    <w:rsid w:val="00494239"/>
    <w:rsid w:val="00497973"/>
    <w:rsid w:val="00497C5D"/>
    <w:rsid w:val="004A1E58"/>
    <w:rsid w:val="004A73F5"/>
    <w:rsid w:val="004A772C"/>
    <w:rsid w:val="004B1E20"/>
    <w:rsid w:val="004B7CA2"/>
    <w:rsid w:val="004C2309"/>
    <w:rsid w:val="004C2C07"/>
    <w:rsid w:val="004C5839"/>
    <w:rsid w:val="004C593F"/>
    <w:rsid w:val="004D03A1"/>
    <w:rsid w:val="004D2BF4"/>
    <w:rsid w:val="004D3E3D"/>
    <w:rsid w:val="004D650E"/>
    <w:rsid w:val="004D739A"/>
    <w:rsid w:val="004E2C24"/>
    <w:rsid w:val="004E400B"/>
    <w:rsid w:val="004E40B5"/>
    <w:rsid w:val="004E490E"/>
    <w:rsid w:val="004E614D"/>
    <w:rsid w:val="004E630C"/>
    <w:rsid w:val="004F4946"/>
    <w:rsid w:val="004F572D"/>
    <w:rsid w:val="004F7B78"/>
    <w:rsid w:val="004F7B93"/>
    <w:rsid w:val="005047D1"/>
    <w:rsid w:val="00505789"/>
    <w:rsid w:val="00513175"/>
    <w:rsid w:val="00513BA4"/>
    <w:rsid w:val="0051419E"/>
    <w:rsid w:val="00515D2F"/>
    <w:rsid w:val="00515E5C"/>
    <w:rsid w:val="005172AE"/>
    <w:rsid w:val="005264AD"/>
    <w:rsid w:val="00526F78"/>
    <w:rsid w:val="005301E4"/>
    <w:rsid w:val="00531C4F"/>
    <w:rsid w:val="00532A82"/>
    <w:rsid w:val="00532D6C"/>
    <w:rsid w:val="005358A1"/>
    <w:rsid w:val="00536382"/>
    <w:rsid w:val="00536BD9"/>
    <w:rsid w:val="00537393"/>
    <w:rsid w:val="00541BE9"/>
    <w:rsid w:val="00542836"/>
    <w:rsid w:val="00546617"/>
    <w:rsid w:val="00546D31"/>
    <w:rsid w:val="005529BD"/>
    <w:rsid w:val="00555346"/>
    <w:rsid w:val="00562174"/>
    <w:rsid w:val="00565FD5"/>
    <w:rsid w:val="005700EE"/>
    <w:rsid w:val="00575A2E"/>
    <w:rsid w:val="0057740F"/>
    <w:rsid w:val="005775A7"/>
    <w:rsid w:val="00580170"/>
    <w:rsid w:val="00581ABA"/>
    <w:rsid w:val="0058206F"/>
    <w:rsid w:val="00582D49"/>
    <w:rsid w:val="00584153"/>
    <w:rsid w:val="00585F47"/>
    <w:rsid w:val="005860CC"/>
    <w:rsid w:val="005874C6"/>
    <w:rsid w:val="00592D5B"/>
    <w:rsid w:val="005973E6"/>
    <w:rsid w:val="00597A49"/>
    <w:rsid w:val="005A671F"/>
    <w:rsid w:val="005B0DA7"/>
    <w:rsid w:val="005B0E1B"/>
    <w:rsid w:val="005B4058"/>
    <w:rsid w:val="005B59D6"/>
    <w:rsid w:val="005B6BA5"/>
    <w:rsid w:val="005D111A"/>
    <w:rsid w:val="005D343E"/>
    <w:rsid w:val="005D4C2D"/>
    <w:rsid w:val="005E554A"/>
    <w:rsid w:val="005F4419"/>
    <w:rsid w:val="00602B87"/>
    <w:rsid w:val="00604606"/>
    <w:rsid w:val="00604736"/>
    <w:rsid w:val="006065CA"/>
    <w:rsid w:val="006073A0"/>
    <w:rsid w:val="00607E6E"/>
    <w:rsid w:val="00607FA0"/>
    <w:rsid w:val="006142A2"/>
    <w:rsid w:val="0061562C"/>
    <w:rsid w:val="00615CC9"/>
    <w:rsid w:val="00615DD8"/>
    <w:rsid w:val="00615FA2"/>
    <w:rsid w:val="00616D9A"/>
    <w:rsid w:val="0062020F"/>
    <w:rsid w:val="0062125E"/>
    <w:rsid w:val="00621992"/>
    <w:rsid w:val="00621C0F"/>
    <w:rsid w:val="006273D2"/>
    <w:rsid w:val="0063290F"/>
    <w:rsid w:val="00633E85"/>
    <w:rsid w:val="006362A5"/>
    <w:rsid w:val="0063678F"/>
    <w:rsid w:val="00637CD9"/>
    <w:rsid w:val="00641234"/>
    <w:rsid w:val="00645E1E"/>
    <w:rsid w:val="00655E5D"/>
    <w:rsid w:val="00657A5D"/>
    <w:rsid w:val="006609CC"/>
    <w:rsid w:val="00660DFB"/>
    <w:rsid w:val="0066243A"/>
    <w:rsid w:val="006625EB"/>
    <w:rsid w:val="00664B75"/>
    <w:rsid w:val="0066632F"/>
    <w:rsid w:val="00667861"/>
    <w:rsid w:val="00670032"/>
    <w:rsid w:val="006716A4"/>
    <w:rsid w:val="006717B6"/>
    <w:rsid w:val="006725C6"/>
    <w:rsid w:val="00672C35"/>
    <w:rsid w:val="00672CAA"/>
    <w:rsid w:val="00686131"/>
    <w:rsid w:val="0069104C"/>
    <w:rsid w:val="006916B4"/>
    <w:rsid w:val="00691994"/>
    <w:rsid w:val="00692D96"/>
    <w:rsid w:val="006A383F"/>
    <w:rsid w:val="006B0E29"/>
    <w:rsid w:val="006B40C5"/>
    <w:rsid w:val="006B729A"/>
    <w:rsid w:val="006C1582"/>
    <w:rsid w:val="006C1AE3"/>
    <w:rsid w:val="006C2B53"/>
    <w:rsid w:val="006C7AE9"/>
    <w:rsid w:val="006C7C36"/>
    <w:rsid w:val="006C7D77"/>
    <w:rsid w:val="006D0BDE"/>
    <w:rsid w:val="006D453A"/>
    <w:rsid w:val="006D5625"/>
    <w:rsid w:val="006E7612"/>
    <w:rsid w:val="006E7D33"/>
    <w:rsid w:val="006E7DD4"/>
    <w:rsid w:val="006F0322"/>
    <w:rsid w:val="006F2F3D"/>
    <w:rsid w:val="006F47AA"/>
    <w:rsid w:val="006F6B72"/>
    <w:rsid w:val="00700C55"/>
    <w:rsid w:val="0070347B"/>
    <w:rsid w:val="00703CD3"/>
    <w:rsid w:val="0071070C"/>
    <w:rsid w:val="00710B08"/>
    <w:rsid w:val="00710C97"/>
    <w:rsid w:val="00711D52"/>
    <w:rsid w:val="00712596"/>
    <w:rsid w:val="00715FDA"/>
    <w:rsid w:val="0072095E"/>
    <w:rsid w:val="00721028"/>
    <w:rsid w:val="00723F15"/>
    <w:rsid w:val="007258CF"/>
    <w:rsid w:val="007269D8"/>
    <w:rsid w:val="00726F2D"/>
    <w:rsid w:val="00727E1C"/>
    <w:rsid w:val="00730D3C"/>
    <w:rsid w:val="00732A85"/>
    <w:rsid w:val="00735DA2"/>
    <w:rsid w:val="007378B0"/>
    <w:rsid w:val="007456BE"/>
    <w:rsid w:val="00745993"/>
    <w:rsid w:val="007561BE"/>
    <w:rsid w:val="0075621A"/>
    <w:rsid w:val="00760D17"/>
    <w:rsid w:val="007613CA"/>
    <w:rsid w:val="00761674"/>
    <w:rsid w:val="00770CDB"/>
    <w:rsid w:val="00774CF0"/>
    <w:rsid w:val="00775ED5"/>
    <w:rsid w:val="00783F80"/>
    <w:rsid w:val="007856EB"/>
    <w:rsid w:val="00794D70"/>
    <w:rsid w:val="007951C5"/>
    <w:rsid w:val="007956E7"/>
    <w:rsid w:val="007A2EC3"/>
    <w:rsid w:val="007A3D2E"/>
    <w:rsid w:val="007A6C49"/>
    <w:rsid w:val="007B34A1"/>
    <w:rsid w:val="007C31BB"/>
    <w:rsid w:val="007C403E"/>
    <w:rsid w:val="007C4814"/>
    <w:rsid w:val="007C63EE"/>
    <w:rsid w:val="007C7222"/>
    <w:rsid w:val="007D2E4E"/>
    <w:rsid w:val="007D3E35"/>
    <w:rsid w:val="007E5132"/>
    <w:rsid w:val="007E6BA4"/>
    <w:rsid w:val="007E7532"/>
    <w:rsid w:val="007F3BCE"/>
    <w:rsid w:val="007F65A6"/>
    <w:rsid w:val="008001C2"/>
    <w:rsid w:val="00800835"/>
    <w:rsid w:val="00805CDB"/>
    <w:rsid w:val="008142EF"/>
    <w:rsid w:val="0082106A"/>
    <w:rsid w:val="00821B82"/>
    <w:rsid w:val="0082203C"/>
    <w:rsid w:val="008250C8"/>
    <w:rsid w:val="008301E8"/>
    <w:rsid w:val="00832835"/>
    <w:rsid w:val="00841649"/>
    <w:rsid w:val="00843333"/>
    <w:rsid w:val="00843BCE"/>
    <w:rsid w:val="00844BEF"/>
    <w:rsid w:val="00847EBD"/>
    <w:rsid w:val="008524C7"/>
    <w:rsid w:val="00862736"/>
    <w:rsid w:val="00865BD4"/>
    <w:rsid w:val="008709D9"/>
    <w:rsid w:val="0087302D"/>
    <w:rsid w:val="00873D67"/>
    <w:rsid w:val="00876032"/>
    <w:rsid w:val="008763A2"/>
    <w:rsid w:val="00884183"/>
    <w:rsid w:val="008863EA"/>
    <w:rsid w:val="00887F8D"/>
    <w:rsid w:val="008930E2"/>
    <w:rsid w:val="00893C48"/>
    <w:rsid w:val="00894806"/>
    <w:rsid w:val="008950CC"/>
    <w:rsid w:val="0089556A"/>
    <w:rsid w:val="00895ADB"/>
    <w:rsid w:val="008A6D89"/>
    <w:rsid w:val="008B03DA"/>
    <w:rsid w:val="008B5705"/>
    <w:rsid w:val="008C0DF3"/>
    <w:rsid w:val="008C268C"/>
    <w:rsid w:val="008C45AC"/>
    <w:rsid w:val="008D530B"/>
    <w:rsid w:val="008E2BB3"/>
    <w:rsid w:val="008E6AF5"/>
    <w:rsid w:val="008E7CCE"/>
    <w:rsid w:val="008F57C2"/>
    <w:rsid w:val="008F6FB0"/>
    <w:rsid w:val="008F7975"/>
    <w:rsid w:val="0090352F"/>
    <w:rsid w:val="00907D4A"/>
    <w:rsid w:val="00911B2F"/>
    <w:rsid w:val="0091203F"/>
    <w:rsid w:val="0091611C"/>
    <w:rsid w:val="009214C1"/>
    <w:rsid w:val="00921A9A"/>
    <w:rsid w:val="00925A9B"/>
    <w:rsid w:val="00933888"/>
    <w:rsid w:val="00934226"/>
    <w:rsid w:val="00937390"/>
    <w:rsid w:val="0094040B"/>
    <w:rsid w:val="00941C76"/>
    <w:rsid w:val="00941FC2"/>
    <w:rsid w:val="00944404"/>
    <w:rsid w:val="00953225"/>
    <w:rsid w:val="00957972"/>
    <w:rsid w:val="009607DA"/>
    <w:rsid w:val="00960FFC"/>
    <w:rsid w:val="0096540D"/>
    <w:rsid w:val="00967E08"/>
    <w:rsid w:val="009746DE"/>
    <w:rsid w:val="00986098"/>
    <w:rsid w:val="0098708D"/>
    <w:rsid w:val="0099271B"/>
    <w:rsid w:val="00993614"/>
    <w:rsid w:val="009A00BD"/>
    <w:rsid w:val="009A08AE"/>
    <w:rsid w:val="009A10DE"/>
    <w:rsid w:val="009A32E0"/>
    <w:rsid w:val="009A40DA"/>
    <w:rsid w:val="009A583E"/>
    <w:rsid w:val="009A5A16"/>
    <w:rsid w:val="009A68B7"/>
    <w:rsid w:val="009B041E"/>
    <w:rsid w:val="009B105C"/>
    <w:rsid w:val="009B644A"/>
    <w:rsid w:val="009B7314"/>
    <w:rsid w:val="009C13FB"/>
    <w:rsid w:val="009C2173"/>
    <w:rsid w:val="009C5782"/>
    <w:rsid w:val="009D11F2"/>
    <w:rsid w:val="009D3350"/>
    <w:rsid w:val="009D6661"/>
    <w:rsid w:val="009E287A"/>
    <w:rsid w:val="009F348D"/>
    <w:rsid w:val="009F66DE"/>
    <w:rsid w:val="009F764F"/>
    <w:rsid w:val="00A00420"/>
    <w:rsid w:val="00A114ED"/>
    <w:rsid w:val="00A146FE"/>
    <w:rsid w:val="00A15199"/>
    <w:rsid w:val="00A159B2"/>
    <w:rsid w:val="00A17FE4"/>
    <w:rsid w:val="00A2123C"/>
    <w:rsid w:val="00A244AE"/>
    <w:rsid w:val="00A24F1F"/>
    <w:rsid w:val="00A2559D"/>
    <w:rsid w:val="00A25823"/>
    <w:rsid w:val="00A31A1F"/>
    <w:rsid w:val="00A374C5"/>
    <w:rsid w:val="00A375C6"/>
    <w:rsid w:val="00A4027B"/>
    <w:rsid w:val="00A43AF6"/>
    <w:rsid w:val="00A52CA4"/>
    <w:rsid w:val="00A5637C"/>
    <w:rsid w:val="00A62EFB"/>
    <w:rsid w:val="00A71310"/>
    <w:rsid w:val="00A72165"/>
    <w:rsid w:val="00A728CA"/>
    <w:rsid w:val="00A729EA"/>
    <w:rsid w:val="00A75E9F"/>
    <w:rsid w:val="00A76E91"/>
    <w:rsid w:val="00A81B9D"/>
    <w:rsid w:val="00A83866"/>
    <w:rsid w:val="00A8499F"/>
    <w:rsid w:val="00A92678"/>
    <w:rsid w:val="00A95DBD"/>
    <w:rsid w:val="00A95EEF"/>
    <w:rsid w:val="00A9716E"/>
    <w:rsid w:val="00AA2A7E"/>
    <w:rsid w:val="00AA4E10"/>
    <w:rsid w:val="00AA51FE"/>
    <w:rsid w:val="00AA73B0"/>
    <w:rsid w:val="00AB0920"/>
    <w:rsid w:val="00AB3D2A"/>
    <w:rsid w:val="00AB4B06"/>
    <w:rsid w:val="00AB7E1E"/>
    <w:rsid w:val="00AC4C62"/>
    <w:rsid w:val="00AC4E91"/>
    <w:rsid w:val="00AD2413"/>
    <w:rsid w:val="00AD568E"/>
    <w:rsid w:val="00AD5D99"/>
    <w:rsid w:val="00AD5ED8"/>
    <w:rsid w:val="00AD6891"/>
    <w:rsid w:val="00AD7C12"/>
    <w:rsid w:val="00AE1FE1"/>
    <w:rsid w:val="00AE5022"/>
    <w:rsid w:val="00AE5834"/>
    <w:rsid w:val="00AE65E4"/>
    <w:rsid w:val="00AE6716"/>
    <w:rsid w:val="00AF0CE8"/>
    <w:rsid w:val="00AF0F94"/>
    <w:rsid w:val="00AF264B"/>
    <w:rsid w:val="00AF3E95"/>
    <w:rsid w:val="00AF475D"/>
    <w:rsid w:val="00AF5F44"/>
    <w:rsid w:val="00AF6CA7"/>
    <w:rsid w:val="00B00883"/>
    <w:rsid w:val="00B07839"/>
    <w:rsid w:val="00B10619"/>
    <w:rsid w:val="00B11C1E"/>
    <w:rsid w:val="00B144E6"/>
    <w:rsid w:val="00B15465"/>
    <w:rsid w:val="00B16128"/>
    <w:rsid w:val="00B21AD0"/>
    <w:rsid w:val="00B231E1"/>
    <w:rsid w:val="00B238B1"/>
    <w:rsid w:val="00B248BD"/>
    <w:rsid w:val="00B25FF9"/>
    <w:rsid w:val="00B27A18"/>
    <w:rsid w:val="00B31304"/>
    <w:rsid w:val="00B3246D"/>
    <w:rsid w:val="00B32E24"/>
    <w:rsid w:val="00B3305D"/>
    <w:rsid w:val="00B35FF2"/>
    <w:rsid w:val="00B3759C"/>
    <w:rsid w:val="00B40A68"/>
    <w:rsid w:val="00B41832"/>
    <w:rsid w:val="00B57610"/>
    <w:rsid w:val="00B6161B"/>
    <w:rsid w:val="00B62AF0"/>
    <w:rsid w:val="00B62CDF"/>
    <w:rsid w:val="00B72D93"/>
    <w:rsid w:val="00B80EC8"/>
    <w:rsid w:val="00B82982"/>
    <w:rsid w:val="00B86237"/>
    <w:rsid w:val="00B87106"/>
    <w:rsid w:val="00B921CC"/>
    <w:rsid w:val="00B92E60"/>
    <w:rsid w:val="00B940D6"/>
    <w:rsid w:val="00B971DC"/>
    <w:rsid w:val="00BA10C1"/>
    <w:rsid w:val="00BA4FB0"/>
    <w:rsid w:val="00BB1C2B"/>
    <w:rsid w:val="00BB22D1"/>
    <w:rsid w:val="00BB75A9"/>
    <w:rsid w:val="00BC5D31"/>
    <w:rsid w:val="00BD000C"/>
    <w:rsid w:val="00BD0149"/>
    <w:rsid w:val="00BD0C2D"/>
    <w:rsid w:val="00BD23D9"/>
    <w:rsid w:val="00BD51E5"/>
    <w:rsid w:val="00BD61B6"/>
    <w:rsid w:val="00BD7DF2"/>
    <w:rsid w:val="00BE2352"/>
    <w:rsid w:val="00BE3836"/>
    <w:rsid w:val="00BE3D01"/>
    <w:rsid w:val="00BE4CF6"/>
    <w:rsid w:val="00BF031B"/>
    <w:rsid w:val="00BF0E65"/>
    <w:rsid w:val="00BF2B09"/>
    <w:rsid w:val="00BF7243"/>
    <w:rsid w:val="00BF7602"/>
    <w:rsid w:val="00C00359"/>
    <w:rsid w:val="00C02F8F"/>
    <w:rsid w:val="00C03A92"/>
    <w:rsid w:val="00C0621A"/>
    <w:rsid w:val="00C13EBD"/>
    <w:rsid w:val="00C1437D"/>
    <w:rsid w:val="00C15DD5"/>
    <w:rsid w:val="00C1610E"/>
    <w:rsid w:val="00C16D57"/>
    <w:rsid w:val="00C20A83"/>
    <w:rsid w:val="00C20B08"/>
    <w:rsid w:val="00C234C8"/>
    <w:rsid w:val="00C23706"/>
    <w:rsid w:val="00C25B4C"/>
    <w:rsid w:val="00C27574"/>
    <w:rsid w:val="00C3389B"/>
    <w:rsid w:val="00C33CBE"/>
    <w:rsid w:val="00C344DD"/>
    <w:rsid w:val="00C37643"/>
    <w:rsid w:val="00C37E47"/>
    <w:rsid w:val="00C4000E"/>
    <w:rsid w:val="00C405C7"/>
    <w:rsid w:val="00C40625"/>
    <w:rsid w:val="00C437C3"/>
    <w:rsid w:val="00C53646"/>
    <w:rsid w:val="00C55891"/>
    <w:rsid w:val="00C60812"/>
    <w:rsid w:val="00C60FC5"/>
    <w:rsid w:val="00C634F5"/>
    <w:rsid w:val="00C63B09"/>
    <w:rsid w:val="00C655F1"/>
    <w:rsid w:val="00C65E46"/>
    <w:rsid w:val="00C701BD"/>
    <w:rsid w:val="00C714D7"/>
    <w:rsid w:val="00C7162E"/>
    <w:rsid w:val="00C72CC9"/>
    <w:rsid w:val="00C7310C"/>
    <w:rsid w:val="00C816A8"/>
    <w:rsid w:val="00C823C3"/>
    <w:rsid w:val="00C8459E"/>
    <w:rsid w:val="00C864DC"/>
    <w:rsid w:val="00C90F3A"/>
    <w:rsid w:val="00C91619"/>
    <w:rsid w:val="00C9524E"/>
    <w:rsid w:val="00C97FBC"/>
    <w:rsid w:val="00CA32F1"/>
    <w:rsid w:val="00CA383E"/>
    <w:rsid w:val="00CA38F1"/>
    <w:rsid w:val="00CB0EE6"/>
    <w:rsid w:val="00CB1046"/>
    <w:rsid w:val="00CB300B"/>
    <w:rsid w:val="00CB3619"/>
    <w:rsid w:val="00CB396A"/>
    <w:rsid w:val="00CC37D8"/>
    <w:rsid w:val="00CC6126"/>
    <w:rsid w:val="00CD216E"/>
    <w:rsid w:val="00CD2212"/>
    <w:rsid w:val="00CD27E4"/>
    <w:rsid w:val="00CD2D2E"/>
    <w:rsid w:val="00CD45EE"/>
    <w:rsid w:val="00CD6909"/>
    <w:rsid w:val="00CD70B9"/>
    <w:rsid w:val="00CE0C74"/>
    <w:rsid w:val="00CE6C43"/>
    <w:rsid w:val="00CF0CE7"/>
    <w:rsid w:val="00CF21A4"/>
    <w:rsid w:val="00CF4661"/>
    <w:rsid w:val="00CF46DC"/>
    <w:rsid w:val="00CF4960"/>
    <w:rsid w:val="00CF5580"/>
    <w:rsid w:val="00CF798F"/>
    <w:rsid w:val="00D065E3"/>
    <w:rsid w:val="00D07650"/>
    <w:rsid w:val="00D238C4"/>
    <w:rsid w:val="00D264D1"/>
    <w:rsid w:val="00D2757E"/>
    <w:rsid w:val="00D30F92"/>
    <w:rsid w:val="00D313F1"/>
    <w:rsid w:val="00D31709"/>
    <w:rsid w:val="00D31ABC"/>
    <w:rsid w:val="00D31E25"/>
    <w:rsid w:val="00D33CD3"/>
    <w:rsid w:val="00D35509"/>
    <w:rsid w:val="00D355A2"/>
    <w:rsid w:val="00D36569"/>
    <w:rsid w:val="00D37014"/>
    <w:rsid w:val="00D40410"/>
    <w:rsid w:val="00D41E13"/>
    <w:rsid w:val="00D422D1"/>
    <w:rsid w:val="00D432D9"/>
    <w:rsid w:val="00D455EE"/>
    <w:rsid w:val="00D45A0C"/>
    <w:rsid w:val="00D45E35"/>
    <w:rsid w:val="00D46CF5"/>
    <w:rsid w:val="00D51414"/>
    <w:rsid w:val="00D53A8E"/>
    <w:rsid w:val="00D57AE1"/>
    <w:rsid w:val="00D6067B"/>
    <w:rsid w:val="00D6077B"/>
    <w:rsid w:val="00D612A0"/>
    <w:rsid w:val="00D63608"/>
    <w:rsid w:val="00D6360C"/>
    <w:rsid w:val="00D63CF7"/>
    <w:rsid w:val="00D64023"/>
    <w:rsid w:val="00D67209"/>
    <w:rsid w:val="00D80601"/>
    <w:rsid w:val="00D8252A"/>
    <w:rsid w:val="00D91A12"/>
    <w:rsid w:val="00D955F4"/>
    <w:rsid w:val="00D964C7"/>
    <w:rsid w:val="00DA0340"/>
    <w:rsid w:val="00DA1C9A"/>
    <w:rsid w:val="00DA2846"/>
    <w:rsid w:val="00DA7D53"/>
    <w:rsid w:val="00DB0208"/>
    <w:rsid w:val="00DB0427"/>
    <w:rsid w:val="00DB1D80"/>
    <w:rsid w:val="00DB2524"/>
    <w:rsid w:val="00DB2F55"/>
    <w:rsid w:val="00DB557F"/>
    <w:rsid w:val="00DB5A62"/>
    <w:rsid w:val="00DC18DB"/>
    <w:rsid w:val="00DC697C"/>
    <w:rsid w:val="00DC7729"/>
    <w:rsid w:val="00DC7DE4"/>
    <w:rsid w:val="00DD0152"/>
    <w:rsid w:val="00DD6F16"/>
    <w:rsid w:val="00DE3E91"/>
    <w:rsid w:val="00DE45D0"/>
    <w:rsid w:val="00E0020D"/>
    <w:rsid w:val="00E04223"/>
    <w:rsid w:val="00E048D1"/>
    <w:rsid w:val="00E0582D"/>
    <w:rsid w:val="00E13830"/>
    <w:rsid w:val="00E17AD6"/>
    <w:rsid w:val="00E17B6C"/>
    <w:rsid w:val="00E219E6"/>
    <w:rsid w:val="00E2653B"/>
    <w:rsid w:val="00E35998"/>
    <w:rsid w:val="00E35C4A"/>
    <w:rsid w:val="00E36A37"/>
    <w:rsid w:val="00E36C3A"/>
    <w:rsid w:val="00E40426"/>
    <w:rsid w:val="00E42F2D"/>
    <w:rsid w:val="00E43706"/>
    <w:rsid w:val="00E55CF3"/>
    <w:rsid w:val="00E6196D"/>
    <w:rsid w:val="00E63947"/>
    <w:rsid w:val="00E64D65"/>
    <w:rsid w:val="00E66CF9"/>
    <w:rsid w:val="00E72CA9"/>
    <w:rsid w:val="00E74CD9"/>
    <w:rsid w:val="00E8277F"/>
    <w:rsid w:val="00E84C38"/>
    <w:rsid w:val="00E85289"/>
    <w:rsid w:val="00E85DA9"/>
    <w:rsid w:val="00E86226"/>
    <w:rsid w:val="00E909CB"/>
    <w:rsid w:val="00E92034"/>
    <w:rsid w:val="00E936D0"/>
    <w:rsid w:val="00E93902"/>
    <w:rsid w:val="00E93AFF"/>
    <w:rsid w:val="00E95EC2"/>
    <w:rsid w:val="00E962BF"/>
    <w:rsid w:val="00E973F0"/>
    <w:rsid w:val="00EA07FC"/>
    <w:rsid w:val="00EA69E1"/>
    <w:rsid w:val="00EA6C58"/>
    <w:rsid w:val="00EB3BDE"/>
    <w:rsid w:val="00EB45D8"/>
    <w:rsid w:val="00EB4E98"/>
    <w:rsid w:val="00EC1994"/>
    <w:rsid w:val="00EC1EE7"/>
    <w:rsid w:val="00EC2E12"/>
    <w:rsid w:val="00EC6D01"/>
    <w:rsid w:val="00ED0DC7"/>
    <w:rsid w:val="00ED108D"/>
    <w:rsid w:val="00ED12E1"/>
    <w:rsid w:val="00ED3139"/>
    <w:rsid w:val="00ED36E5"/>
    <w:rsid w:val="00ED4B12"/>
    <w:rsid w:val="00ED56DD"/>
    <w:rsid w:val="00ED748E"/>
    <w:rsid w:val="00ED7DEB"/>
    <w:rsid w:val="00EE12CD"/>
    <w:rsid w:val="00EE3607"/>
    <w:rsid w:val="00EE537A"/>
    <w:rsid w:val="00EF0011"/>
    <w:rsid w:val="00EF2634"/>
    <w:rsid w:val="00EF28BF"/>
    <w:rsid w:val="00EF41B9"/>
    <w:rsid w:val="00EF7251"/>
    <w:rsid w:val="00F022CF"/>
    <w:rsid w:val="00F03FD1"/>
    <w:rsid w:val="00F04A92"/>
    <w:rsid w:val="00F04F2B"/>
    <w:rsid w:val="00F05F2B"/>
    <w:rsid w:val="00F12AAD"/>
    <w:rsid w:val="00F14B75"/>
    <w:rsid w:val="00F161AE"/>
    <w:rsid w:val="00F16A91"/>
    <w:rsid w:val="00F171B2"/>
    <w:rsid w:val="00F227AD"/>
    <w:rsid w:val="00F22D25"/>
    <w:rsid w:val="00F25B36"/>
    <w:rsid w:val="00F262C7"/>
    <w:rsid w:val="00F26610"/>
    <w:rsid w:val="00F26983"/>
    <w:rsid w:val="00F33599"/>
    <w:rsid w:val="00F36066"/>
    <w:rsid w:val="00F413FD"/>
    <w:rsid w:val="00F46588"/>
    <w:rsid w:val="00F46AD6"/>
    <w:rsid w:val="00F506DD"/>
    <w:rsid w:val="00F5166A"/>
    <w:rsid w:val="00F544B8"/>
    <w:rsid w:val="00F55A4A"/>
    <w:rsid w:val="00F61372"/>
    <w:rsid w:val="00F625DB"/>
    <w:rsid w:val="00F74019"/>
    <w:rsid w:val="00F779B8"/>
    <w:rsid w:val="00F868E5"/>
    <w:rsid w:val="00F94D6E"/>
    <w:rsid w:val="00F96318"/>
    <w:rsid w:val="00FA40FD"/>
    <w:rsid w:val="00FA64B3"/>
    <w:rsid w:val="00FA6FBB"/>
    <w:rsid w:val="00FA7047"/>
    <w:rsid w:val="00FA7C45"/>
    <w:rsid w:val="00FB3EF6"/>
    <w:rsid w:val="00FB4C78"/>
    <w:rsid w:val="00FC36DF"/>
    <w:rsid w:val="00FC5AE3"/>
    <w:rsid w:val="00FD2A36"/>
    <w:rsid w:val="00FD4F36"/>
    <w:rsid w:val="00FD6250"/>
    <w:rsid w:val="00FD63F9"/>
    <w:rsid w:val="00FE1002"/>
    <w:rsid w:val="00FE4466"/>
    <w:rsid w:val="00FE59DD"/>
    <w:rsid w:val="00FE7224"/>
    <w:rsid w:val="00FF1C12"/>
    <w:rsid w:val="00FF3091"/>
    <w:rsid w:val="00FF30A9"/>
    <w:rsid w:val="00FF44D0"/>
    <w:rsid w:val="00FF56B2"/>
    <w:rsid w:val="02D3985B"/>
    <w:rsid w:val="03998CA2"/>
    <w:rsid w:val="0461F9AA"/>
    <w:rsid w:val="047573C7"/>
    <w:rsid w:val="04DB7955"/>
    <w:rsid w:val="07211720"/>
    <w:rsid w:val="079BFA0A"/>
    <w:rsid w:val="089B6915"/>
    <w:rsid w:val="0AB61DAA"/>
    <w:rsid w:val="0C7818E2"/>
    <w:rsid w:val="0DB91425"/>
    <w:rsid w:val="0E346F4E"/>
    <w:rsid w:val="10450AFD"/>
    <w:rsid w:val="11E98CED"/>
    <w:rsid w:val="11F1D5E5"/>
    <w:rsid w:val="143DA13A"/>
    <w:rsid w:val="166651D9"/>
    <w:rsid w:val="168EC0C7"/>
    <w:rsid w:val="18F82A50"/>
    <w:rsid w:val="1A000FE6"/>
    <w:rsid w:val="1A45B576"/>
    <w:rsid w:val="1E34AF20"/>
    <w:rsid w:val="1F9BA19E"/>
    <w:rsid w:val="20F2015E"/>
    <w:rsid w:val="25873794"/>
    <w:rsid w:val="26336480"/>
    <w:rsid w:val="271CEB21"/>
    <w:rsid w:val="2771E0EF"/>
    <w:rsid w:val="27885456"/>
    <w:rsid w:val="2A46B278"/>
    <w:rsid w:val="2C51FF7B"/>
    <w:rsid w:val="2CD8433E"/>
    <w:rsid w:val="2DA2CFAF"/>
    <w:rsid w:val="2DB653F1"/>
    <w:rsid w:val="300B63E9"/>
    <w:rsid w:val="30D3897A"/>
    <w:rsid w:val="32571ABA"/>
    <w:rsid w:val="32BCDD96"/>
    <w:rsid w:val="345DA9A3"/>
    <w:rsid w:val="35448364"/>
    <w:rsid w:val="38F8F3E0"/>
    <w:rsid w:val="3A46EED6"/>
    <w:rsid w:val="3E43583C"/>
    <w:rsid w:val="3E5AEECD"/>
    <w:rsid w:val="3FD371D9"/>
    <w:rsid w:val="47D11225"/>
    <w:rsid w:val="47E9EB09"/>
    <w:rsid w:val="48D0E5EB"/>
    <w:rsid w:val="49EA0FA4"/>
    <w:rsid w:val="4B495C52"/>
    <w:rsid w:val="4B787201"/>
    <w:rsid w:val="4CE48B65"/>
    <w:rsid w:val="4E07AC51"/>
    <w:rsid w:val="4ECB5D84"/>
    <w:rsid w:val="5012D47F"/>
    <w:rsid w:val="51D0CF4B"/>
    <w:rsid w:val="5260009A"/>
    <w:rsid w:val="55964096"/>
    <w:rsid w:val="55A3D5D2"/>
    <w:rsid w:val="56E91B4C"/>
    <w:rsid w:val="57441617"/>
    <w:rsid w:val="5795DA18"/>
    <w:rsid w:val="58A4ED64"/>
    <w:rsid w:val="58DFFE8F"/>
    <w:rsid w:val="5A03818B"/>
    <w:rsid w:val="5AAC7F89"/>
    <w:rsid w:val="5B7FA95F"/>
    <w:rsid w:val="5CB6DDD4"/>
    <w:rsid w:val="5DE88C90"/>
    <w:rsid w:val="5E52AE35"/>
    <w:rsid w:val="5EED4A0A"/>
    <w:rsid w:val="5F04B367"/>
    <w:rsid w:val="5F0BC19C"/>
    <w:rsid w:val="6564B964"/>
    <w:rsid w:val="65CF0C28"/>
    <w:rsid w:val="66376674"/>
    <w:rsid w:val="66E142F5"/>
    <w:rsid w:val="6AF33C25"/>
    <w:rsid w:val="6D0F68D7"/>
    <w:rsid w:val="6E97F58B"/>
    <w:rsid w:val="6F78EAEB"/>
    <w:rsid w:val="6FDDE855"/>
    <w:rsid w:val="71C9B19D"/>
    <w:rsid w:val="736581FE"/>
    <w:rsid w:val="7416DDB8"/>
    <w:rsid w:val="74DA6C21"/>
    <w:rsid w:val="769D22C0"/>
    <w:rsid w:val="785C08A9"/>
    <w:rsid w:val="78E50B18"/>
    <w:rsid w:val="7984574E"/>
    <w:rsid w:val="7A10E987"/>
    <w:rsid w:val="7AC2D758"/>
    <w:rsid w:val="7BD2E114"/>
    <w:rsid w:val="7E258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46A99280"/>
  <w15:chartTrackingRefBased/>
  <w15:docId w15:val="{0EA78FC5-540F-4844-8DBE-5C1413A2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582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B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332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8BD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C1582"/>
    <w:pPr>
      <w:widowControl w:val="0"/>
      <w:tabs>
        <w:tab w:val="center" w:pos="4153"/>
        <w:tab w:val="right" w:pos="8306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6C1582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1582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8524C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725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725B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link w:val="Heading4"/>
    <w:uiPriority w:val="9"/>
    <w:semiHidden/>
    <w:rsid w:val="00B248BD"/>
    <w:rPr>
      <w:rFonts w:ascii="Cambria" w:eastAsia="Times New Roman" w:hAnsi="Cambria" w:cs="Times New Roman"/>
      <w:b/>
      <w:bCs/>
      <w:i/>
      <w:iCs/>
      <w:color w:val="4F81BD"/>
    </w:rPr>
  </w:style>
  <w:style w:type="paragraph" w:styleId="BodyText">
    <w:name w:val="Body Text"/>
    <w:basedOn w:val="Normal"/>
    <w:link w:val="BodyTextChar"/>
    <w:uiPriority w:val="99"/>
    <w:unhideWhenUsed/>
    <w:rsid w:val="00B248B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link w:val="BodyText"/>
    <w:uiPriority w:val="99"/>
    <w:rsid w:val="00B248BD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F03FD1"/>
    <w:pPr>
      <w:spacing w:after="120" w:line="480" w:lineRule="auto"/>
      <w:ind w:left="567"/>
      <w:jc w:val="both"/>
    </w:pPr>
    <w:rPr>
      <w:rFonts w:ascii="Arial" w:hAnsi="Arial"/>
      <w:sz w:val="22"/>
      <w:szCs w:val="22"/>
      <w:lang w:val="en-US" w:eastAsia="en-US"/>
    </w:rPr>
  </w:style>
  <w:style w:type="character" w:customStyle="1" w:styleId="BodyText2Char">
    <w:name w:val="Body Text 2 Char"/>
    <w:link w:val="BodyText2"/>
    <w:rsid w:val="00F03FD1"/>
    <w:rPr>
      <w:rFonts w:ascii="Arial" w:eastAsia="Times New Roman" w:hAnsi="Arial" w:cs="Times New Roman"/>
      <w:lang w:val="en-US"/>
    </w:rPr>
  </w:style>
  <w:style w:type="character" w:styleId="Hyperlink">
    <w:name w:val="Hyperlink"/>
    <w:uiPriority w:val="99"/>
    <w:unhideWhenUsed/>
    <w:rsid w:val="00D238C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D03AC"/>
    <w:rPr>
      <w:color w:val="800080"/>
      <w:u w:val="single"/>
    </w:rPr>
  </w:style>
  <w:style w:type="table" w:styleId="TableGrid">
    <w:name w:val="Table Grid"/>
    <w:basedOn w:val="TableNormal"/>
    <w:uiPriority w:val="39"/>
    <w:rsid w:val="00D5141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1A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Spacing">
    <w:name w:val="No Spacing"/>
    <w:link w:val="NoSpacingChar"/>
    <w:uiPriority w:val="1"/>
    <w:qFormat/>
    <w:rsid w:val="00DA2846"/>
    <w:rPr>
      <w:rFonts w:eastAsia="MS Mincho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DA2846"/>
    <w:rPr>
      <w:rFonts w:eastAsia="MS Mincho" w:cs="Arial"/>
      <w:sz w:val="22"/>
      <w:szCs w:val="22"/>
      <w:lang w:val="en-US" w:eastAsia="ja-JP"/>
    </w:rPr>
  </w:style>
  <w:style w:type="character" w:customStyle="1" w:styleId="Heading2Char">
    <w:name w:val="Heading 2 Char"/>
    <w:link w:val="Heading2"/>
    <w:rsid w:val="0019332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uiPriority w:val="9"/>
    <w:rsid w:val="00F14B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Indent">
    <w:name w:val="Normal Indent"/>
    <w:basedOn w:val="Normal"/>
    <w:rsid w:val="00F14B75"/>
    <w:pPr>
      <w:ind w:left="720"/>
      <w:jc w:val="both"/>
    </w:pPr>
    <w:rPr>
      <w:szCs w:val="20"/>
      <w:lang w:eastAsia="en-US"/>
    </w:rPr>
  </w:style>
  <w:style w:type="paragraph" w:customStyle="1" w:styleId="NormalIndent1">
    <w:name w:val="Normal Indent 1"/>
    <w:basedOn w:val="Normal"/>
    <w:rsid w:val="00F14B75"/>
    <w:pPr>
      <w:ind w:left="1440"/>
      <w:jc w:val="both"/>
    </w:pPr>
    <w:rPr>
      <w:szCs w:val="20"/>
      <w:lang w:eastAsia="en-US"/>
    </w:rPr>
  </w:style>
  <w:style w:type="paragraph" w:customStyle="1" w:styleId="StyleHeading1Underline">
    <w:name w:val="Style Heading 1 + Underline"/>
    <w:basedOn w:val="Heading1"/>
    <w:link w:val="StyleHeading1UnderlineChar"/>
    <w:rsid w:val="00F14B75"/>
    <w:pPr>
      <w:spacing w:before="0" w:after="0"/>
    </w:pPr>
    <w:rPr>
      <w:rFonts w:ascii="Arial" w:hAnsi="Arial" w:cs="Arial"/>
      <w:b w:val="0"/>
      <w:bCs w:val="0"/>
      <w:sz w:val="22"/>
      <w:u w:val="single"/>
      <w:lang w:eastAsia="en-US"/>
    </w:rPr>
  </w:style>
  <w:style w:type="character" w:customStyle="1" w:styleId="StyleHeading1UnderlineChar">
    <w:name w:val="Style Heading 1 + Underline Char"/>
    <w:link w:val="StyleHeading1Underline"/>
    <w:rsid w:val="00F14B75"/>
    <w:rPr>
      <w:rFonts w:ascii="Arial" w:eastAsia="Times New Roman" w:hAnsi="Arial" w:cs="Arial"/>
      <w:kern w:val="32"/>
      <w:sz w:val="22"/>
      <w:szCs w:val="32"/>
      <w:u w:val="single"/>
      <w:lang w:eastAsia="en-US"/>
    </w:rPr>
  </w:style>
  <w:style w:type="paragraph" w:customStyle="1" w:styleId="StyleHeading2">
    <w:name w:val="Style Heading 2"/>
    <w:basedOn w:val="Normal"/>
    <w:link w:val="StyleHeading2Char"/>
    <w:rsid w:val="00F14B75"/>
    <w:pPr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StyleHeading2Char">
    <w:name w:val="Style Heading 2 Char"/>
    <w:link w:val="StyleHeading2"/>
    <w:rsid w:val="00F14B75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Headertitle">
    <w:name w:val="Header title"/>
    <w:basedOn w:val="Normal"/>
    <w:rsid w:val="00F14B75"/>
    <w:pPr>
      <w:widowControl w:val="0"/>
      <w:jc w:val="both"/>
    </w:pPr>
    <w:rPr>
      <w:rFonts w:ascii="Arial" w:hAnsi="Arial"/>
      <w:b/>
      <w:kern w:val="16"/>
      <w:sz w:val="20"/>
      <w:szCs w:val="20"/>
      <w:lang w:eastAsia="en-US"/>
    </w:rPr>
  </w:style>
  <w:style w:type="character" w:customStyle="1" w:styleId="PolicyHeadingsChar">
    <w:name w:val="Policy Headings Char"/>
    <w:link w:val="PolicyHeadings"/>
    <w:locked/>
    <w:rsid w:val="00A43AF6"/>
    <w:rPr>
      <w:rFonts w:ascii="Cambria" w:eastAsia="Times New Roman" w:hAnsi="Cambria"/>
      <w:color w:val="C00000"/>
      <w:sz w:val="36"/>
      <w:szCs w:val="32"/>
    </w:rPr>
  </w:style>
  <w:style w:type="paragraph" w:customStyle="1" w:styleId="PolicyHeadings">
    <w:name w:val="Policy Headings"/>
    <w:basedOn w:val="Heading1"/>
    <w:link w:val="PolicyHeadingsChar"/>
    <w:qFormat/>
    <w:rsid w:val="00A43AF6"/>
    <w:pPr>
      <w:keepLines/>
      <w:pBdr>
        <w:bottom w:val="single" w:sz="4" w:space="1" w:color="C00000"/>
      </w:pBdr>
      <w:spacing w:before="0" w:after="40" w:line="276" w:lineRule="auto"/>
    </w:pPr>
    <w:rPr>
      <w:rFonts w:ascii="Cambria" w:hAnsi="Cambria"/>
      <w:b w:val="0"/>
      <w:bCs w:val="0"/>
      <w:color w:val="C00000"/>
      <w:kern w:val="0"/>
      <w:sz w:val="36"/>
    </w:rPr>
  </w:style>
  <w:style w:type="paragraph" w:customStyle="1" w:styleId="paragraph">
    <w:name w:val="paragraph"/>
    <w:basedOn w:val="Normal"/>
    <w:rsid w:val="00351C85"/>
    <w:pPr>
      <w:spacing w:before="100" w:beforeAutospacing="1" w:after="100" w:afterAutospacing="1"/>
    </w:pPr>
  </w:style>
  <w:style w:type="character" w:customStyle="1" w:styleId="normaltextrun">
    <w:name w:val="normaltextrun"/>
    <w:rsid w:val="00351C85"/>
  </w:style>
  <w:style w:type="character" w:customStyle="1" w:styleId="eop">
    <w:name w:val="eop"/>
    <w:rsid w:val="00351C85"/>
  </w:style>
  <w:style w:type="character" w:styleId="UnresolvedMention">
    <w:name w:val="Unresolved Mention"/>
    <w:basedOn w:val="DefaultParagraphFont"/>
    <w:uiPriority w:val="99"/>
    <w:semiHidden/>
    <w:unhideWhenUsed/>
    <w:rsid w:val="00895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7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mailto:legalservices@qub.ac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DF614646EC34897E39D8901C64598" ma:contentTypeVersion="4" ma:contentTypeDescription="Create a new document." ma:contentTypeScope="" ma:versionID="89290d1fa20b9c3493c2c2e892ae4907">
  <xsd:schema xmlns:xsd="http://www.w3.org/2001/XMLSchema" xmlns:xs="http://www.w3.org/2001/XMLSchema" xmlns:p="http://schemas.microsoft.com/office/2006/metadata/properties" xmlns:ns2="b9f0e0ad-e1a5-4e1c-8454-49a7aa6f212f" targetNamespace="http://schemas.microsoft.com/office/2006/metadata/properties" ma:root="true" ma:fieldsID="a692c858adf5b4caf126b9113907fb53" ns2:_="">
    <xsd:import namespace="b9f0e0ad-e1a5-4e1c-8454-49a7aa6f2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0e0ad-e1a5-4e1c-8454-49a7aa6f2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CoverPageProperties xmlns="http://schemas.microsoft.com/office/2006/coverPageProps">
  <PublishDate>2014-10-21T00:00:00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0612ADB9-F8D9-4F30-8570-6D6468A4BFC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2150E17-7390-4136-A75E-16EC1AE6BF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2B8856-3E00-466D-92C2-5D3FC1B6F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0e0ad-e1a5-4e1c-8454-49a7aa6f2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87E7AD-2B41-4A45-9359-8DAE91A6A6E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9FCFB2-24CF-4576-BA02-07B953A974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1ADC6B62-47C7-45B1-ACFD-DF5107C4922C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2579</Words>
  <Characters>14704</Characters>
  <Application>Microsoft Office Word</Application>
  <DocSecurity>0</DocSecurity>
  <Lines>122</Lines>
  <Paragraphs>34</Paragraphs>
  <ScaleCrop>false</ScaleCrop>
  <Company>ueens University Belfast</Company>
  <LinksUpToDate>false</LinksUpToDate>
  <CharactersWithSpaces>17249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Policy and Guidance</dc:title>
  <dc:subject>Code of Practice</dc:subject>
  <dc:creator>Lindsey Smith</dc:creator>
  <cp:keywords/>
  <cp:lastModifiedBy>Nichola McKay</cp:lastModifiedBy>
  <cp:revision>12</cp:revision>
  <cp:lastPrinted>2020-02-26T22:59:00Z</cp:lastPrinted>
  <dcterms:created xsi:type="dcterms:W3CDTF">2021-06-16T14:37:00Z</dcterms:created>
  <dcterms:modified xsi:type="dcterms:W3CDTF">2021-08-26T09:58:00Z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0x0101002EEDF614646EC34897E39D8901C64598</vt:lpwstr>
  </property>
  <property fmtid="{D5CDD505-2E9C-101B-9397-08002B2CF9AE}" pid="3" name="Policy Number">
    <vt:lpwstr>SS-PO-006</vt:lpwstr>
  </property>
  <property fmtid="{D5CDD505-2E9C-101B-9397-08002B2CF9AE}" pid="4" name="cpzy">
    <vt:lpwstr>Director of Estates</vt:lpwstr>
  </property>
  <property fmtid="{D5CDD505-2E9C-101B-9397-08002B2CF9AE}" pid="5" name="Internal Reference">
    <vt:lpwstr>6.00000000000000</vt:lpwstr>
  </property>
  <property fmtid="{D5CDD505-2E9C-101B-9397-08002B2CF9AE}" pid="6" name="Lead Author">
    <vt:lpwstr>Lindsey Smith</vt:lpwstr>
  </property>
  <property fmtid="{D5CDD505-2E9C-101B-9397-08002B2CF9AE}" pid="7" name="Version Number">
    <vt:lpwstr>3</vt:lpwstr>
  </property>
  <property fmtid="{D5CDD505-2E9C-101B-9397-08002B2CF9AE}" pid="8" name="Review Date">
    <vt:lpwstr>2024-05-28T00:00:00Z</vt:lpwstr>
  </property>
  <property fmtid="{D5CDD505-2E9C-101B-9397-08002B2CF9AE}" pid="9" name="Approved By">
    <vt:lpwstr>HSMG</vt:lpwstr>
  </property>
  <property fmtid="{D5CDD505-2E9C-101B-9397-08002B2CF9AE}" pid="10" name="Approval Date">
    <vt:lpwstr>2020-05-29T00:00:00Z</vt:lpwstr>
  </property>
  <property fmtid="{D5CDD505-2E9C-101B-9397-08002B2CF9AE}" pid="11" name="Publishing Availability">
    <vt:lpwstr>University Wide</vt:lpwstr>
  </property>
  <property fmtid="{D5CDD505-2E9C-101B-9397-08002B2CF9AE}" pid="12" name="Cross Reference to Compliance Review">
    <vt:lpwstr>HSR06</vt:lpwstr>
  </property>
  <property fmtid="{D5CDD505-2E9C-101B-9397-08002B2CF9AE}" pid="13" name="Active/Archived">
    <vt:lpwstr>Active</vt:lpwstr>
  </property>
  <property fmtid="{D5CDD505-2E9C-101B-9397-08002B2CF9AE}" pid="14" name="Classification">
    <vt:lpwstr>Policy and Procedure</vt:lpwstr>
  </property>
  <property fmtid="{D5CDD505-2E9C-101B-9397-08002B2CF9AE}" pid="15" name="Main Category">
    <vt:lpwstr>General</vt:lpwstr>
  </property>
  <property fmtid="{D5CDD505-2E9C-101B-9397-08002B2CF9AE}" pid="16" name="Verified">
    <vt:lpwstr>1</vt:lpwstr>
  </property>
  <property fmtid="{D5CDD505-2E9C-101B-9397-08002B2CF9AE}" pid="17" name="Sub-Category">
    <vt:lpwstr>General</vt:lpwstr>
  </property>
  <property fmtid="{D5CDD505-2E9C-101B-9397-08002B2CF9AE}" pid="18" name="Office">
    <vt:lpwstr>Safety</vt:lpwstr>
  </property>
</Properties>
</file>